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27AC" w14:textId="4879EA1A" w:rsidR="00AC0D7A" w:rsidRPr="00872E3D" w:rsidRDefault="00991EAF" w:rsidP="001D77A1">
      <w:pPr>
        <w:spacing w:before="100" w:beforeAutospacing="1" w:after="100" w:afterAutospacing="1"/>
        <w:jc w:val="right"/>
        <w:outlineLvl w:val="0"/>
        <w:rPr>
          <w:rFonts w:eastAsia="Times New Roman" w:cstheme="minorHAnsi"/>
          <w:color w:val="000000" w:themeColor="text1"/>
          <w:kern w:val="36"/>
          <w:sz w:val="22"/>
          <w:szCs w:val="22"/>
        </w:rPr>
      </w:pPr>
      <w:r w:rsidRPr="00872E3D">
        <w:rPr>
          <w:rFonts w:eastAsia="Times New Roman" w:cstheme="minorHAnsi"/>
          <w:kern w:val="36"/>
          <w:sz w:val="22"/>
          <w:szCs w:val="22"/>
        </w:rPr>
        <w:t xml:space="preserve">Warszawa, </w:t>
      </w:r>
      <w:r w:rsidR="00252057">
        <w:rPr>
          <w:rFonts w:eastAsia="Times New Roman" w:cstheme="minorHAnsi"/>
          <w:kern w:val="36"/>
          <w:sz w:val="22"/>
          <w:szCs w:val="22"/>
        </w:rPr>
        <w:t>26</w:t>
      </w:r>
      <w:r w:rsidR="007A203B" w:rsidRPr="00872E3D">
        <w:rPr>
          <w:rFonts w:eastAsia="Times New Roman" w:cstheme="minorHAnsi"/>
          <w:color w:val="000000" w:themeColor="text1"/>
          <w:kern w:val="36"/>
          <w:sz w:val="22"/>
          <w:szCs w:val="22"/>
        </w:rPr>
        <w:t>.0</w:t>
      </w:r>
      <w:r w:rsidR="001A4902" w:rsidRPr="00872E3D">
        <w:rPr>
          <w:rFonts w:eastAsia="Times New Roman" w:cstheme="minorHAnsi"/>
          <w:color w:val="000000" w:themeColor="text1"/>
          <w:kern w:val="36"/>
          <w:sz w:val="22"/>
          <w:szCs w:val="22"/>
        </w:rPr>
        <w:t>8</w:t>
      </w:r>
      <w:r w:rsidR="00AA6D47" w:rsidRPr="00872E3D">
        <w:rPr>
          <w:rFonts w:eastAsia="Times New Roman" w:cstheme="minorHAnsi"/>
          <w:color w:val="000000" w:themeColor="text1"/>
          <w:kern w:val="36"/>
          <w:sz w:val="22"/>
          <w:szCs w:val="22"/>
        </w:rPr>
        <w:t>.2020</w:t>
      </w:r>
    </w:p>
    <w:p w14:paraId="28E8FD8D" w14:textId="77777777" w:rsidR="005C0AD8" w:rsidRDefault="005C0AD8" w:rsidP="005E1FD9">
      <w:pPr>
        <w:spacing w:before="0" w:after="0"/>
        <w:jc w:val="center"/>
        <w:rPr>
          <w:rFonts w:ascii="Calibri" w:hAnsi="Calibri" w:cs="Calibri"/>
          <w:iCs/>
          <w:sz w:val="22"/>
          <w:szCs w:val="22"/>
        </w:rPr>
      </w:pPr>
    </w:p>
    <w:p w14:paraId="26F22E09" w14:textId="0D53C2DF" w:rsidR="009439D5" w:rsidRPr="00872E3D" w:rsidRDefault="005E1FD9" w:rsidP="005E1FD9">
      <w:pPr>
        <w:spacing w:before="0" w:after="0"/>
        <w:jc w:val="center"/>
        <w:rPr>
          <w:rFonts w:cstheme="minorHAnsi"/>
          <w:iCs/>
          <w:sz w:val="22"/>
          <w:szCs w:val="22"/>
        </w:rPr>
      </w:pPr>
      <w:r w:rsidRPr="00872E3D">
        <w:rPr>
          <w:rFonts w:cstheme="minorHAnsi"/>
          <w:iCs/>
          <w:sz w:val="22"/>
          <w:szCs w:val="22"/>
        </w:rPr>
        <w:t>-Informacja prasowa-</w:t>
      </w:r>
    </w:p>
    <w:p w14:paraId="6167A4C6" w14:textId="77777777" w:rsidR="005C0AD8" w:rsidRPr="001D77A1" w:rsidRDefault="005C0AD8" w:rsidP="005E1FD9">
      <w:pPr>
        <w:spacing w:before="0" w:after="0"/>
        <w:jc w:val="center"/>
        <w:rPr>
          <w:rFonts w:ascii="Calibri" w:hAnsi="Calibri" w:cs="Calibri"/>
          <w:iCs/>
          <w:sz w:val="22"/>
          <w:szCs w:val="22"/>
        </w:rPr>
      </w:pPr>
    </w:p>
    <w:p w14:paraId="3442144D" w14:textId="18AA2B4D" w:rsidR="00CB239E" w:rsidRDefault="003B32A3" w:rsidP="00CB239E">
      <w:pPr>
        <w:jc w:val="center"/>
        <w:rPr>
          <w:rFonts w:ascii="Calibri" w:hAnsi="Calibri" w:cs="Calibri"/>
          <w:b/>
          <w:bCs/>
          <w:sz w:val="28"/>
          <w:szCs w:val="28"/>
        </w:rPr>
      </w:pPr>
      <w:r>
        <w:rPr>
          <w:rFonts w:ascii="Calibri" w:hAnsi="Calibri" w:cs="Calibri"/>
          <w:b/>
          <w:bCs/>
          <w:sz w:val="28"/>
          <w:szCs w:val="28"/>
        </w:rPr>
        <w:t>Dzieci nie wiedzą, że mają wadę wzroku</w:t>
      </w:r>
    </w:p>
    <w:p w14:paraId="6C4D13F0" w14:textId="3C1A2EBC" w:rsidR="003B32A3" w:rsidRPr="00872E3D" w:rsidRDefault="003B32A3" w:rsidP="003B32A3">
      <w:pPr>
        <w:jc w:val="both"/>
        <w:rPr>
          <w:rFonts w:cstheme="minorHAnsi"/>
          <w:b/>
          <w:bCs/>
          <w:sz w:val="22"/>
          <w:szCs w:val="22"/>
        </w:rPr>
      </w:pPr>
      <w:r w:rsidRPr="00872E3D">
        <w:rPr>
          <w:rFonts w:cstheme="minorHAnsi"/>
          <w:b/>
          <w:bCs/>
          <w:sz w:val="22"/>
          <w:szCs w:val="22"/>
        </w:rPr>
        <w:t xml:space="preserve">Wady wzroku mogą pojawić się już we wczesnym dzieciństwie, zanim dzieci zdążą uzyskać świadomość, jak powinien wyglądać widziany obraz. W ten sposób wada wzroku podstępnie upośledza zdolności poznawcze i motoryczne dziecka, bardzo niekorzystnie wpływając na jego rozwój. Dlatego zadaniem dla rodziców jest zarówno odpowiednia troska o wzrok dzieci, jak i stała, czujna obserwacja, czy nie występują niepokojące objawy. </w:t>
      </w:r>
    </w:p>
    <w:p w14:paraId="514C1E8D" w14:textId="62164A5D" w:rsidR="003B32A3" w:rsidRPr="00872E3D" w:rsidRDefault="003B32A3" w:rsidP="003B32A3">
      <w:pPr>
        <w:jc w:val="both"/>
        <w:rPr>
          <w:rFonts w:cstheme="minorHAnsi"/>
          <w:sz w:val="22"/>
          <w:szCs w:val="22"/>
        </w:rPr>
      </w:pPr>
      <w:r w:rsidRPr="00872E3D">
        <w:rPr>
          <w:rFonts w:cstheme="minorHAnsi"/>
          <w:sz w:val="22"/>
          <w:szCs w:val="22"/>
        </w:rPr>
        <w:t xml:space="preserve">Najczęstszą wadą wzroku, według szacunków występującą nawet u 40% dzieci, jest krótkowzroczność. Tak jak u dorosłych oznacza ona, że obiekty znajdujące się w większej odległości widziane są </w:t>
      </w:r>
      <w:r w:rsidR="00754202">
        <w:rPr>
          <w:rFonts w:cstheme="minorHAnsi"/>
          <w:sz w:val="22"/>
          <w:szCs w:val="22"/>
        </w:rPr>
        <w:t xml:space="preserve">jako </w:t>
      </w:r>
      <w:r w:rsidRPr="00872E3D">
        <w:rPr>
          <w:rFonts w:cstheme="minorHAnsi"/>
          <w:sz w:val="22"/>
          <w:szCs w:val="22"/>
        </w:rPr>
        <w:t xml:space="preserve">niewyraźne i rozmyte. Nieskorygowana krótkowzroczność może istotnie utrudniać dziecku orientację w przestrzeni oraz naukę, jeśli np. znajduje się w zbyt dużej odległości od  tablicy szkolnej. </w:t>
      </w:r>
    </w:p>
    <w:p w14:paraId="703CF211" w14:textId="4B045145" w:rsidR="003B32A3" w:rsidRPr="00872E3D" w:rsidRDefault="003B32A3" w:rsidP="003B32A3">
      <w:pPr>
        <w:jc w:val="both"/>
        <w:rPr>
          <w:rFonts w:cstheme="minorHAnsi"/>
          <w:sz w:val="22"/>
          <w:szCs w:val="22"/>
        </w:rPr>
      </w:pPr>
      <w:r w:rsidRPr="00872E3D">
        <w:rPr>
          <w:rFonts w:cstheme="minorHAnsi"/>
          <w:sz w:val="22"/>
          <w:szCs w:val="22"/>
        </w:rPr>
        <w:t xml:space="preserve">- </w:t>
      </w:r>
      <w:r w:rsidRPr="00872E3D">
        <w:rPr>
          <w:rFonts w:cstheme="minorHAnsi"/>
          <w:i/>
          <w:iCs/>
          <w:sz w:val="22"/>
          <w:szCs w:val="22"/>
        </w:rPr>
        <w:t>Jeśli nasza pociecha za bardzo zbliża twarz do ekranu, książki lub zeszytu i mimo zwracanej uwagi nie potrafi się tego oduczyć, to może być sygnał, że mamy do czynienia z krótkowzrocznością. W przypadku takiego podejrzenia rodzice powinni niezwłocznie udać się z dzieckiem na badanie wzroku, ponieważ zbytnie przybliżanie się do obserwowanych przedmiotów i powierzchni może pogłębiać wadę, a także skutkować niewłaściwymi nawykami w kwestii postawy ciała</w:t>
      </w:r>
      <w:r w:rsidRPr="00872E3D">
        <w:rPr>
          <w:rFonts w:cstheme="minorHAnsi"/>
          <w:sz w:val="22"/>
          <w:szCs w:val="22"/>
        </w:rPr>
        <w:t xml:space="preserve"> – zwraca uwagę dr Robert Grabowski, </w:t>
      </w:r>
      <w:r w:rsidR="00EF3DCA" w:rsidRPr="00872E3D">
        <w:rPr>
          <w:rFonts w:cstheme="minorHAnsi"/>
          <w:sz w:val="22"/>
          <w:szCs w:val="22"/>
        </w:rPr>
        <w:t>D</w:t>
      </w:r>
      <w:r w:rsidRPr="00872E3D">
        <w:rPr>
          <w:rFonts w:cstheme="minorHAnsi"/>
          <w:sz w:val="22"/>
          <w:szCs w:val="22"/>
        </w:rPr>
        <w:t xml:space="preserve">yrektor </w:t>
      </w:r>
      <w:r w:rsidR="00EF3DCA" w:rsidRPr="00872E3D">
        <w:rPr>
          <w:rFonts w:cstheme="minorHAnsi"/>
          <w:sz w:val="22"/>
          <w:szCs w:val="22"/>
        </w:rPr>
        <w:t>M</w:t>
      </w:r>
      <w:r w:rsidRPr="00872E3D">
        <w:rPr>
          <w:rFonts w:cstheme="minorHAnsi"/>
          <w:sz w:val="22"/>
          <w:szCs w:val="22"/>
        </w:rPr>
        <w:t xml:space="preserve">edyczny </w:t>
      </w:r>
      <w:proofErr w:type="spellStart"/>
      <w:r w:rsidRPr="00872E3D">
        <w:rPr>
          <w:rFonts w:cstheme="minorHAnsi"/>
          <w:sz w:val="22"/>
          <w:szCs w:val="22"/>
        </w:rPr>
        <w:t>Vision</w:t>
      </w:r>
      <w:proofErr w:type="spellEnd"/>
      <w:r w:rsidRPr="00872E3D">
        <w:rPr>
          <w:rFonts w:cstheme="minorHAnsi"/>
          <w:sz w:val="22"/>
          <w:szCs w:val="22"/>
        </w:rPr>
        <w:t xml:space="preserve"> Express Polska. </w:t>
      </w:r>
    </w:p>
    <w:p w14:paraId="6D1F7720" w14:textId="77777777" w:rsidR="003B32A3" w:rsidRPr="00872E3D" w:rsidRDefault="003B32A3" w:rsidP="003B32A3">
      <w:pPr>
        <w:jc w:val="both"/>
        <w:rPr>
          <w:rFonts w:cstheme="minorHAnsi"/>
          <w:sz w:val="22"/>
          <w:szCs w:val="22"/>
        </w:rPr>
      </w:pPr>
      <w:r w:rsidRPr="00872E3D">
        <w:rPr>
          <w:rFonts w:cstheme="minorHAnsi"/>
          <w:sz w:val="22"/>
          <w:szCs w:val="22"/>
        </w:rPr>
        <w:t xml:space="preserve">Inne objawy krótkowzroczności to m.in. mrużenie oczu, a także ich zmęczenie, na które dzieci mogą reagować częstym ich pocieraniem. W efekcie oko jest dodatkowo narażone na infekcję drobnoustrojami, które mogą znajdować się na dziecięcych dłoniach. Nieoczywistym sygnałem wad wzroku może też być niechęć dziecka do aktywności ruchowych i gier sportowych. Nieskorygowana wada sprawia, że dzieci czują się w nich niepewnie, a przez to nie chcą brać w nich udziału. </w:t>
      </w:r>
    </w:p>
    <w:p w14:paraId="6B29F7B1" w14:textId="1F7568C9" w:rsidR="003B32A3" w:rsidRPr="00872E3D" w:rsidRDefault="003B32A3" w:rsidP="003B32A3">
      <w:pPr>
        <w:jc w:val="both"/>
        <w:rPr>
          <w:rFonts w:cstheme="minorHAnsi"/>
          <w:sz w:val="22"/>
          <w:szCs w:val="22"/>
        </w:rPr>
      </w:pPr>
      <w:r w:rsidRPr="00872E3D">
        <w:rPr>
          <w:rFonts w:cstheme="minorHAnsi"/>
          <w:sz w:val="22"/>
          <w:szCs w:val="22"/>
        </w:rPr>
        <w:t xml:space="preserve">- </w:t>
      </w:r>
      <w:r w:rsidRPr="00872E3D">
        <w:rPr>
          <w:rFonts w:cstheme="minorHAnsi"/>
          <w:i/>
          <w:iCs/>
          <w:sz w:val="22"/>
          <w:szCs w:val="22"/>
        </w:rPr>
        <w:t xml:space="preserve">Rozwojowi wad wzroku sprzyja nasz współczesny tryb życia. Wiele godzin spędzamy w zamkniętych pomieszczeniach, skupiamy wzrok na ekranach komputerów i smartfonów. Dotyczy to także dzieci, i to już od najmłodszych lat. Ostatnio do okoliczności niesprzyjających wzrokowi dzieci dołączyła nauka zdalna. Zwłaszcza teraz warto więc zwrócić uwagę na stan wzroku naszych pociech. Dbajmy o to, by robiły odpowiednie przerwy w nauce czy w czasie rozrywki przed ekranem. Zachęcajmy do prostych ćwiczeń i do aktywności na świeżym powietrzu. </w:t>
      </w:r>
      <w:r w:rsidR="00872E3D">
        <w:rPr>
          <w:rFonts w:cstheme="minorHAnsi"/>
          <w:i/>
          <w:iCs/>
          <w:sz w:val="22"/>
          <w:szCs w:val="22"/>
        </w:rPr>
        <w:t>A</w:t>
      </w:r>
      <w:r w:rsidRPr="00872E3D">
        <w:rPr>
          <w:rFonts w:cstheme="minorHAnsi"/>
          <w:i/>
          <w:iCs/>
          <w:sz w:val="22"/>
          <w:szCs w:val="22"/>
        </w:rPr>
        <w:t xml:space="preserve"> przede wszystkim pamiętajmy o regularnym badaniu wzroku, przynajmniej raz w roku</w:t>
      </w:r>
      <w:r w:rsidR="00872E3D">
        <w:rPr>
          <w:rFonts w:cstheme="minorHAnsi"/>
          <w:i/>
          <w:iCs/>
          <w:sz w:val="22"/>
          <w:szCs w:val="22"/>
        </w:rPr>
        <w:t xml:space="preserve"> </w:t>
      </w:r>
      <w:r w:rsidRPr="00872E3D">
        <w:rPr>
          <w:rFonts w:cstheme="minorHAnsi"/>
          <w:sz w:val="22"/>
          <w:szCs w:val="22"/>
        </w:rPr>
        <w:t xml:space="preserve">– uczula dr Grabowski. </w:t>
      </w:r>
    </w:p>
    <w:p w14:paraId="44101EE3" w14:textId="77777777" w:rsidR="003B32A3" w:rsidRPr="00872E3D" w:rsidRDefault="003B32A3" w:rsidP="003B32A3">
      <w:pPr>
        <w:jc w:val="both"/>
        <w:rPr>
          <w:rFonts w:cstheme="minorHAnsi"/>
          <w:sz w:val="22"/>
          <w:szCs w:val="22"/>
        </w:rPr>
      </w:pPr>
      <w:r w:rsidRPr="00872E3D">
        <w:rPr>
          <w:rFonts w:cstheme="minorHAnsi"/>
          <w:sz w:val="22"/>
          <w:szCs w:val="22"/>
        </w:rPr>
        <w:t xml:space="preserve">Kiedy dzieci widzą niewyraźnie, to ich nauka przebiega mniej efektywnie i wymaga od nich większego wysiłku. W rezultacie mogą być postrzegane jako mniej bystre niż są w rzeczywistości, a zaniedbana </w:t>
      </w:r>
      <w:r w:rsidRPr="00872E3D">
        <w:rPr>
          <w:rFonts w:cstheme="minorHAnsi"/>
          <w:sz w:val="22"/>
          <w:szCs w:val="22"/>
        </w:rPr>
        <w:lastRenderedPageBreak/>
        <w:t xml:space="preserve">wada wzroku może mieć poważne, długofalowe konsekwencje dla całościowego procesu rozwojowego. </w:t>
      </w:r>
    </w:p>
    <w:p w14:paraId="397DBF5C" w14:textId="4B0D5D95" w:rsidR="003B32A3" w:rsidRDefault="003B32A3" w:rsidP="003B32A3">
      <w:pPr>
        <w:jc w:val="both"/>
        <w:rPr>
          <w:rFonts w:cstheme="minorHAnsi"/>
          <w:color w:val="000000" w:themeColor="text1"/>
          <w:sz w:val="22"/>
          <w:szCs w:val="22"/>
        </w:rPr>
      </w:pPr>
      <w:r w:rsidRPr="00872E3D">
        <w:rPr>
          <w:rFonts w:cstheme="minorHAnsi"/>
          <w:sz w:val="22"/>
          <w:szCs w:val="22"/>
        </w:rPr>
        <w:t xml:space="preserve">- </w:t>
      </w:r>
      <w:r w:rsidRPr="00872E3D">
        <w:rPr>
          <w:rFonts w:cstheme="minorHAnsi"/>
          <w:i/>
          <w:iCs/>
          <w:sz w:val="22"/>
          <w:szCs w:val="22"/>
        </w:rPr>
        <w:t>Badanie wzroku i wybór okularów mogą być dla dziecka nowym, bardzo ciekawym przeżyciem. Współcześnie możemy bardzo precyzyjnie dobrać korekcję do konkretnych potrzeb dziecka. Coraz szerszy jest też wybór oprawek projektowanych specjalnie dla dzieci. Dzięki temu łatwo znajdą dla siebie coś interesującego i szybko przyzwyczają się do swoich nowych okularów</w:t>
      </w:r>
      <w:r w:rsidR="00872E3D">
        <w:rPr>
          <w:rFonts w:cstheme="minorHAnsi"/>
          <w:i/>
          <w:iCs/>
          <w:sz w:val="22"/>
          <w:szCs w:val="22"/>
        </w:rPr>
        <w:t xml:space="preserve">. </w:t>
      </w:r>
      <w:r w:rsidR="00B62EAA">
        <w:rPr>
          <w:rFonts w:cstheme="minorHAnsi"/>
          <w:i/>
          <w:iCs/>
          <w:sz w:val="22"/>
          <w:szCs w:val="22"/>
        </w:rPr>
        <w:t>Przed samym badaniem, a następnie zakupem, z</w:t>
      </w:r>
      <w:r w:rsidR="00872E3D">
        <w:rPr>
          <w:rFonts w:cstheme="minorHAnsi"/>
          <w:i/>
          <w:iCs/>
          <w:sz w:val="22"/>
          <w:szCs w:val="22"/>
        </w:rPr>
        <w:t xml:space="preserve">achęcam </w:t>
      </w:r>
      <w:r w:rsidR="006E32EB">
        <w:rPr>
          <w:rFonts w:cstheme="minorHAnsi"/>
          <w:i/>
          <w:iCs/>
          <w:sz w:val="22"/>
          <w:szCs w:val="22"/>
        </w:rPr>
        <w:t xml:space="preserve">też </w:t>
      </w:r>
      <w:r w:rsidR="00872E3D">
        <w:rPr>
          <w:rFonts w:cstheme="minorHAnsi"/>
          <w:i/>
          <w:iCs/>
          <w:sz w:val="22"/>
          <w:szCs w:val="22"/>
        </w:rPr>
        <w:t xml:space="preserve">do </w:t>
      </w:r>
      <w:r w:rsidR="00B62EAA">
        <w:rPr>
          <w:rFonts w:cstheme="minorHAnsi"/>
          <w:i/>
          <w:iCs/>
          <w:sz w:val="22"/>
          <w:szCs w:val="22"/>
        </w:rPr>
        <w:t xml:space="preserve">skorzystania z bezpłatnych materiałów poradnikowych i edukacyjnych dostępnych na naszej stronie </w:t>
      </w:r>
      <w:r w:rsidRPr="00872E3D">
        <w:rPr>
          <w:rFonts w:cstheme="minorHAnsi"/>
          <w:i/>
          <w:iCs/>
          <w:sz w:val="22"/>
          <w:szCs w:val="22"/>
        </w:rPr>
        <w:t xml:space="preserve"> </w:t>
      </w:r>
      <w:r w:rsidRPr="00872E3D">
        <w:rPr>
          <w:rFonts w:cstheme="minorHAnsi"/>
          <w:color w:val="000000" w:themeColor="text1"/>
          <w:sz w:val="22"/>
          <w:szCs w:val="22"/>
        </w:rPr>
        <w:t xml:space="preserve">– </w:t>
      </w:r>
      <w:r w:rsidR="00B62EAA">
        <w:rPr>
          <w:rFonts w:cstheme="minorHAnsi"/>
          <w:color w:val="000000" w:themeColor="text1"/>
          <w:sz w:val="22"/>
          <w:szCs w:val="22"/>
        </w:rPr>
        <w:t>radzi</w:t>
      </w:r>
      <w:r w:rsidRPr="00872E3D">
        <w:rPr>
          <w:rFonts w:cstheme="minorHAnsi"/>
          <w:color w:val="000000" w:themeColor="text1"/>
          <w:sz w:val="22"/>
          <w:szCs w:val="22"/>
        </w:rPr>
        <w:t xml:space="preserve"> </w:t>
      </w:r>
      <w:r w:rsidR="00EF3DCA" w:rsidRPr="00872E3D">
        <w:rPr>
          <w:rFonts w:cstheme="minorHAnsi"/>
          <w:color w:val="000000" w:themeColor="text1"/>
          <w:sz w:val="22"/>
          <w:szCs w:val="22"/>
        </w:rPr>
        <w:t xml:space="preserve">ekspert </w:t>
      </w:r>
      <w:proofErr w:type="spellStart"/>
      <w:r w:rsidR="00EF3DCA" w:rsidRPr="00872E3D">
        <w:rPr>
          <w:rFonts w:cstheme="minorHAnsi"/>
          <w:color w:val="000000" w:themeColor="text1"/>
          <w:sz w:val="22"/>
          <w:szCs w:val="22"/>
        </w:rPr>
        <w:t>Vision</w:t>
      </w:r>
      <w:proofErr w:type="spellEnd"/>
      <w:r w:rsidR="00EF3DCA" w:rsidRPr="00872E3D">
        <w:rPr>
          <w:rFonts w:cstheme="minorHAnsi"/>
          <w:color w:val="000000" w:themeColor="text1"/>
          <w:sz w:val="22"/>
          <w:szCs w:val="22"/>
        </w:rPr>
        <w:t xml:space="preserve"> Express. </w:t>
      </w:r>
    </w:p>
    <w:p w14:paraId="2822FE8C" w14:textId="358934EC" w:rsidR="003B32A3" w:rsidRPr="00872E3D" w:rsidRDefault="00F2374E" w:rsidP="11316580">
      <w:pPr>
        <w:jc w:val="both"/>
        <w:rPr>
          <w:sz w:val="22"/>
          <w:szCs w:val="22"/>
        </w:rPr>
      </w:pPr>
      <w:r w:rsidRPr="00F2374E">
        <w:rPr>
          <w:color w:val="000000" w:themeColor="text1"/>
          <w:sz w:val="22"/>
          <w:szCs w:val="22"/>
        </w:rPr>
        <w:t xml:space="preserve">Na </w:t>
      </w:r>
      <w:r w:rsidR="11316580" w:rsidRPr="00F2374E">
        <w:rPr>
          <w:color w:val="000000" w:themeColor="text1"/>
          <w:sz w:val="22"/>
          <w:szCs w:val="22"/>
        </w:rPr>
        <w:t xml:space="preserve">stronie </w:t>
      </w:r>
      <w:hyperlink r:id="rId8" w:history="1">
        <w:r w:rsidRPr="00F2374E">
          <w:rPr>
            <w:rStyle w:val="Hipercze"/>
            <w:sz w:val="22"/>
            <w:szCs w:val="22"/>
          </w:rPr>
          <w:t>www.visionexpress.pl/porady</w:t>
        </w:r>
      </w:hyperlink>
      <w:r>
        <w:t xml:space="preserve"> </w:t>
      </w:r>
      <w:r w:rsidRPr="00F2374E">
        <w:rPr>
          <w:sz w:val="22"/>
          <w:szCs w:val="22"/>
        </w:rPr>
        <w:t>n</w:t>
      </w:r>
      <w:r w:rsidR="11316580" w:rsidRPr="00F2374E">
        <w:rPr>
          <w:sz w:val="22"/>
          <w:szCs w:val="22"/>
        </w:rPr>
        <w:t>aj</w:t>
      </w:r>
      <w:r w:rsidR="11316580" w:rsidRPr="11316580">
        <w:rPr>
          <w:sz w:val="22"/>
          <w:szCs w:val="22"/>
        </w:rPr>
        <w:t>młodsi</w:t>
      </w:r>
      <w:r w:rsidR="11316580" w:rsidRPr="11316580">
        <w:rPr>
          <w:color w:val="FF0000"/>
          <w:sz w:val="22"/>
          <w:szCs w:val="22"/>
        </w:rPr>
        <w:t xml:space="preserve"> </w:t>
      </w:r>
      <w:r w:rsidR="11316580" w:rsidRPr="11316580">
        <w:rPr>
          <w:sz w:val="22"/>
          <w:szCs w:val="22"/>
        </w:rPr>
        <w:t xml:space="preserve">mogą skorzystać ze specjalnego poradnika „Za </w:t>
      </w:r>
      <w:proofErr w:type="spellStart"/>
      <w:r w:rsidR="11316580" w:rsidRPr="11316580">
        <w:rPr>
          <w:sz w:val="22"/>
          <w:szCs w:val="22"/>
        </w:rPr>
        <w:t>Optysiem</w:t>
      </w:r>
      <w:proofErr w:type="spellEnd"/>
      <w:r w:rsidR="11316580" w:rsidRPr="11316580">
        <w:rPr>
          <w:sz w:val="22"/>
          <w:szCs w:val="22"/>
        </w:rPr>
        <w:t xml:space="preserve"> krok w krok, by mieć dobry wzrok!” z zabawami sprawdzającymi jakość ich widzenia – przez wszystkie zadania przeprowadzi ich bohater marki, </w:t>
      </w:r>
      <w:proofErr w:type="spellStart"/>
      <w:r w:rsidR="11316580" w:rsidRPr="11316580">
        <w:rPr>
          <w:sz w:val="22"/>
          <w:szCs w:val="22"/>
        </w:rPr>
        <w:t>Optyś</w:t>
      </w:r>
      <w:proofErr w:type="spellEnd"/>
      <w:r w:rsidR="11316580" w:rsidRPr="11316580">
        <w:rPr>
          <w:sz w:val="22"/>
          <w:szCs w:val="22"/>
        </w:rPr>
        <w:t xml:space="preserve">. Rodzice znajdą natomiast cykl porad, mówiących jak prawidłowo zadbać o wzrok dziecka. Ważne, by nie tylko bacznie obserwowali oni swoje pociechy, ale też w razie niepokojących sygnałów wykazali się otwartością i zrozumieniem. W żadnym wypadku nie wolno dać dziecku odczuć, że jego problem ze wzrokiem stanowi dla rodziców jakiś kłopot lub że czyni je gorszym od rówieśników. </w:t>
      </w:r>
    </w:p>
    <w:p w14:paraId="3FA508B2" w14:textId="77777777" w:rsidR="000C3A55" w:rsidRPr="005C0AD8" w:rsidRDefault="000C3A55" w:rsidP="003E38D0">
      <w:pPr>
        <w:ind w:left="360"/>
        <w:jc w:val="both"/>
        <w:rPr>
          <w:rFonts w:ascii="Calibri" w:hAnsi="Calibri" w:cs="Calibri"/>
          <w:sz w:val="22"/>
          <w:szCs w:val="22"/>
        </w:rPr>
      </w:pPr>
    </w:p>
    <w:p w14:paraId="28D75117" w14:textId="3741CB13" w:rsidR="00AC0D7A" w:rsidRPr="001D77A1" w:rsidRDefault="00AC0D7A" w:rsidP="001D77A1">
      <w:pPr>
        <w:jc w:val="center"/>
        <w:rPr>
          <w:rFonts w:ascii="Calibri" w:hAnsi="Calibri" w:cs="Calibri"/>
        </w:rPr>
      </w:pPr>
      <w:r w:rsidRPr="001D77A1">
        <w:rPr>
          <w:rFonts w:ascii="Calibri" w:hAnsi="Calibri" w:cs="Calibri"/>
        </w:rPr>
        <w:t>***</w:t>
      </w:r>
    </w:p>
    <w:p w14:paraId="20E255C0" w14:textId="77777777" w:rsidR="003B32A3" w:rsidRPr="00872E3D" w:rsidRDefault="003B32A3" w:rsidP="003B32A3">
      <w:pPr>
        <w:jc w:val="both"/>
        <w:rPr>
          <w:rFonts w:cstheme="minorHAnsi"/>
          <w:sz w:val="18"/>
          <w:szCs w:val="18"/>
          <w:bdr w:val="none" w:sz="0" w:space="0" w:color="auto" w:frame="1"/>
        </w:rPr>
      </w:pPr>
      <w:proofErr w:type="spellStart"/>
      <w:r w:rsidRPr="00872E3D">
        <w:rPr>
          <w:rFonts w:cstheme="minorHAnsi"/>
          <w:b/>
          <w:bCs/>
          <w:sz w:val="18"/>
          <w:szCs w:val="18"/>
          <w:bdr w:val="none" w:sz="0" w:space="0" w:color="auto" w:frame="1"/>
        </w:rPr>
        <w:t>Vision</w:t>
      </w:r>
      <w:proofErr w:type="spellEnd"/>
      <w:r w:rsidRPr="00872E3D">
        <w:rPr>
          <w:rFonts w:cstheme="minorHAnsi"/>
          <w:b/>
          <w:bCs/>
          <w:sz w:val="18"/>
          <w:szCs w:val="18"/>
          <w:bdr w:val="none" w:sz="0" w:space="0" w:color="auto" w:frame="1"/>
        </w:rPr>
        <w:t xml:space="preserve"> Express</w:t>
      </w:r>
      <w:r w:rsidRPr="00872E3D">
        <w:rPr>
          <w:rFonts w:cstheme="minorHAnsi"/>
          <w:sz w:val="18"/>
          <w:szCs w:val="18"/>
          <w:bdr w:val="none" w:sz="0" w:space="0" w:color="auto" w:frame="1"/>
        </w:rPr>
        <w:t> jest liderem branży optycznej w Polsce, zapewniającym profesjonalne usługi medyczne, wysokiej klasy okulary korekcyjne i przeciwsłoneczne oraz soczewki kontaktowe.</w:t>
      </w:r>
    </w:p>
    <w:p w14:paraId="26007C2C" w14:textId="68E7FCFB" w:rsidR="003B32A3" w:rsidRPr="00872E3D" w:rsidRDefault="003B32A3" w:rsidP="003B32A3">
      <w:pPr>
        <w:jc w:val="both"/>
        <w:rPr>
          <w:rFonts w:cstheme="minorHAnsi"/>
          <w:sz w:val="18"/>
          <w:szCs w:val="18"/>
          <w:bdr w:val="none" w:sz="0" w:space="0" w:color="auto" w:frame="1"/>
        </w:rPr>
      </w:pPr>
      <w:r w:rsidRPr="00872E3D">
        <w:rPr>
          <w:rFonts w:cstheme="minorHAnsi"/>
          <w:sz w:val="18"/>
          <w:szCs w:val="18"/>
          <w:bdr w:val="none" w:sz="0" w:space="0" w:color="auto" w:frame="1"/>
        </w:rPr>
        <w:t>Sieć na polskim rynku działa od 1994 r. i liczy ponad 2</w:t>
      </w:r>
      <w:r w:rsidR="00EF3DCA" w:rsidRPr="00872E3D">
        <w:rPr>
          <w:rFonts w:cstheme="minorHAnsi"/>
          <w:sz w:val="18"/>
          <w:szCs w:val="18"/>
          <w:bdr w:val="none" w:sz="0" w:space="0" w:color="auto" w:frame="1"/>
        </w:rPr>
        <w:t>2</w:t>
      </w:r>
      <w:r w:rsidRPr="00872E3D">
        <w:rPr>
          <w:rFonts w:cstheme="minorHAnsi"/>
          <w:sz w:val="18"/>
          <w:szCs w:val="18"/>
          <w:bdr w:val="none" w:sz="0" w:space="0" w:color="auto" w:frame="1"/>
        </w:rPr>
        <w:t xml:space="preserve">0 salonów w ponad 100 miastach. Jednocześnie marka jest częścią grupy </w:t>
      </w:r>
      <w:proofErr w:type="spellStart"/>
      <w:r w:rsidRPr="00872E3D">
        <w:rPr>
          <w:rFonts w:cstheme="minorHAnsi"/>
          <w:sz w:val="18"/>
          <w:szCs w:val="18"/>
          <w:bdr w:val="none" w:sz="0" w:space="0" w:color="auto" w:frame="1"/>
        </w:rPr>
        <w:t>GrandVision</w:t>
      </w:r>
      <w:proofErr w:type="spellEnd"/>
      <w:r w:rsidRPr="00872E3D">
        <w:rPr>
          <w:rFonts w:cstheme="minorHAnsi"/>
          <w:sz w:val="18"/>
          <w:szCs w:val="18"/>
          <w:bdr w:val="none" w:sz="0" w:space="0" w:color="auto" w:frame="1"/>
        </w:rPr>
        <w:t xml:space="preserve"> – globalnego lidera w branży optycznej prowadzącego ponad 7000 salonów ponad 40 krajach. Firmę wyróżnia kompleksowa oferta, łącząca profesjonalne badania wzroku, porady pod kątem doboru odpowiedniej korekcji oraz indywidualne dopasowanie okularów i soczewek kontaktowych. Bogaty wybór asortymentu w zgodzie z najnowszymi trendami dostępny jest również w sklepie online.</w:t>
      </w:r>
    </w:p>
    <w:p w14:paraId="7BA85A27" w14:textId="77777777" w:rsidR="003B32A3" w:rsidRPr="00872E3D" w:rsidRDefault="003B32A3" w:rsidP="003B32A3">
      <w:pPr>
        <w:pStyle w:val="xmsonormal"/>
        <w:shd w:val="clear" w:color="auto" w:fill="FFFFFF"/>
        <w:spacing w:before="0" w:beforeAutospacing="0" w:after="0" w:afterAutospacing="0"/>
        <w:jc w:val="both"/>
        <w:rPr>
          <w:rFonts w:asciiTheme="minorHAnsi" w:hAnsiTheme="minorHAnsi" w:cstheme="minorHAnsi"/>
          <w:sz w:val="18"/>
          <w:szCs w:val="18"/>
        </w:rPr>
      </w:pPr>
      <w:r w:rsidRPr="00872E3D">
        <w:rPr>
          <w:rFonts w:asciiTheme="minorHAnsi" w:hAnsiTheme="minorHAnsi" w:cstheme="minorHAnsi"/>
          <w:sz w:val="18"/>
          <w:szCs w:val="18"/>
          <w:bdr w:val="none" w:sz="0" w:space="0" w:color="auto" w:frame="1"/>
        </w:rPr>
        <w:t xml:space="preserve">Misja </w:t>
      </w:r>
      <w:proofErr w:type="spellStart"/>
      <w:r w:rsidRPr="00872E3D">
        <w:rPr>
          <w:rFonts w:asciiTheme="minorHAnsi" w:hAnsiTheme="minorHAnsi" w:cstheme="minorHAnsi"/>
          <w:sz w:val="18"/>
          <w:szCs w:val="18"/>
          <w:bdr w:val="none" w:sz="0" w:space="0" w:color="auto" w:frame="1"/>
        </w:rPr>
        <w:t>Vision</w:t>
      </w:r>
      <w:proofErr w:type="spellEnd"/>
      <w:r w:rsidRPr="00872E3D">
        <w:rPr>
          <w:rFonts w:asciiTheme="minorHAnsi" w:hAnsiTheme="minorHAnsi" w:cstheme="minorHAnsi"/>
          <w:sz w:val="18"/>
          <w:szCs w:val="18"/>
          <w:bdr w:val="none" w:sz="0" w:space="0" w:color="auto" w:frame="1"/>
        </w:rPr>
        <w:t xml:space="preserve"> Express to kompleksowe dbanie o dobrą jakość widzenia i zdrowie oczu Polaków. Firma realizuje ją w swoich salonach oraz poprzez szereg działań przyczyniających się do wzrostu świadomości konsumentów.</w:t>
      </w:r>
    </w:p>
    <w:p w14:paraId="049796E3" w14:textId="5ACE2711" w:rsidR="003B32A3" w:rsidRPr="00872E3D" w:rsidRDefault="003B32A3" w:rsidP="003B32A3">
      <w:pPr>
        <w:pStyle w:val="xmsonormal"/>
        <w:shd w:val="clear" w:color="auto" w:fill="FFFFFF"/>
        <w:spacing w:before="0" w:beforeAutospacing="0" w:after="0" w:afterAutospacing="0"/>
        <w:jc w:val="both"/>
        <w:rPr>
          <w:rFonts w:asciiTheme="minorHAnsi" w:hAnsiTheme="minorHAnsi" w:cstheme="minorHAnsi"/>
          <w:sz w:val="18"/>
          <w:szCs w:val="18"/>
          <w:bdr w:val="none" w:sz="0" w:space="0" w:color="auto" w:frame="1"/>
        </w:rPr>
      </w:pPr>
      <w:r w:rsidRPr="00872E3D">
        <w:rPr>
          <w:rFonts w:asciiTheme="minorHAnsi" w:hAnsiTheme="minorHAnsi" w:cstheme="minorHAnsi"/>
          <w:sz w:val="18"/>
          <w:szCs w:val="18"/>
          <w:bdr w:val="none" w:sz="0" w:space="0" w:color="auto" w:frame="1"/>
        </w:rPr>
        <w:t>Więcej informacji na </w:t>
      </w:r>
      <w:hyperlink r:id="rId9" w:history="1">
        <w:r w:rsidRPr="00872E3D">
          <w:rPr>
            <w:rStyle w:val="Hipercze"/>
            <w:rFonts w:asciiTheme="minorHAnsi" w:hAnsiTheme="minorHAnsi" w:cstheme="minorHAnsi"/>
            <w:sz w:val="18"/>
            <w:szCs w:val="18"/>
            <w:bdr w:val="none" w:sz="0" w:space="0" w:color="auto" w:frame="1"/>
          </w:rPr>
          <w:t>www.visionexpress.pl</w:t>
        </w:r>
      </w:hyperlink>
      <w:r w:rsidRPr="00872E3D">
        <w:rPr>
          <w:rFonts w:asciiTheme="minorHAnsi" w:hAnsiTheme="minorHAnsi" w:cstheme="minorHAnsi"/>
          <w:sz w:val="18"/>
          <w:szCs w:val="18"/>
          <w:bdr w:val="none" w:sz="0" w:space="0" w:color="auto" w:frame="1"/>
        </w:rPr>
        <w:t>.</w:t>
      </w:r>
    </w:p>
    <w:p w14:paraId="31BD9B22" w14:textId="77777777" w:rsidR="003B32A3" w:rsidRPr="003B32A3" w:rsidRDefault="003B32A3" w:rsidP="003B32A3">
      <w:pPr>
        <w:pStyle w:val="xmsonormal"/>
        <w:shd w:val="clear" w:color="auto" w:fill="FFFFFF"/>
        <w:spacing w:before="0" w:beforeAutospacing="0" w:after="0" w:afterAutospacing="0"/>
        <w:jc w:val="both"/>
        <w:rPr>
          <w:rFonts w:asciiTheme="minorHAnsi" w:hAnsiTheme="minorHAnsi" w:cstheme="minorHAnsi"/>
          <w:szCs w:val="22"/>
          <w:bdr w:val="none" w:sz="0" w:space="0" w:color="auto" w:frame="1"/>
        </w:rPr>
      </w:pPr>
    </w:p>
    <w:p w14:paraId="77F7AA3C" w14:textId="77777777" w:rsidR="00AC0D7A" w:rsidRPr="00872E3D" w:rsidRDefault="00AC0D7A" w:rsidP="001D77A1">
      <w:pPr>
        <w:pStyle w:val="xmsonormal"/>
        <w:shd w:val="clear" w:color="auto" w:fill="FFFFFF"/>
        <w:spacing w:before="0" w:beforeAutospacing="0" w:after="0" w:afterAutospacing="0"/>
        <w:jc w:val="both"/>
        <w:rPr>
          <w:rFonts w:asciiTheme="minorHAnsi" w:hAnsiTheme="minorHAnsi" w:cstheme="minorHAnsi"/>
        </w:rPr>
      </w:pPr>
    </w:p>
    <w:p w14:paraId="72AE66E9" w14:textId="77777777" w:rsidR="0029013B" w:rsidRPr="00872E3D" w:rsidRDefault="0029013B" w:rsidP="0029013B">
      <w:pPr>
        <w:spacing w:before="0" w:after="0"/>
        <w:jc w:val="both"/>
        <w:rPr>
          <w:rFonts w:cstheme="minorHAnsi"/>
          <w:b/>
        </w:rPr>
      </w:pPr>
      <w:r w:rsidRPr="00872E3D">
        <w:rPr>
          <w:rFonts w:cstheme="minorHAnsi"/>
          <w:b/>
        </w:rPr>
        <w:t>Kontakt dla mediów:</w:t>
      </w:r>
    </w:p>
    <w:p w14:paraId="27AEF870" w14:textId="0790E457" w:rsidR="0029013B" w:rsidRPr="00872E3D" w:rsidRDefault="0029013B" w:rsidP="0029013B">
      <w:pPr>
        <w:spacing w:before="0" w:after="0"/>
        <w:jc w:val="both"/>
        <w:rPr>
          <w:rFonts w:cstheme="minorHAnsi"/>
        </w:rPr>
      </w:pPr>
      <w:r w:rsidRPr="00872E3D">
        <w:rPr>
          <w:rFonts w:cstheme="minorHAnsi"/>
        </w:rPr>
        <w:t xml:space="preserve">Walk PR, </w:t>
      </w:r>
      <w:r w:rsidR="00C6710F" w:rsidRPr="00872E3D">
        <w:rPr>
          <w:rFonts w:cstheme="minorHAnsi"/>
        </w:rPr>
        <w:t>Wojciech Pietras</w:t>
      </w:r>
    </w:p>
    <w:p w14:paraId="7E7D9F40" w14:textId="33E034A9" w:rsidR="0029013B" w:rsidRPr="00872E3D" w:rsidRDefault="0029013B" w:rsidP="0029013B">
      <w:pPr>
        <w:spacing w:before="0" w:after="0"/>
        <w:jc w:val="both"/>
        <w:rPr>
          <w:rFonts w:cstheme="minorHAnsi"/>
          <w:lang w:val="en-US"/>
        </w:rPr>
      </w:pPr>
      <w:r w:rsidRPr="00872E3D">
        <w:rPr>
          <w:rFonts w:cstheme="minorHAnsi"/>
          <w:lang w:val="en-US"/>
        </w:rPr>
        <w:t xml:space="preserve">email: </w:t>
      </w:r>
      <w:hyperlink r:id="rId10" w:history="1">
        <w:r w:rsidR="00C6710F" w:rsidRPr="00872E3D">
          <w:rPr>
            <w:rStyle w:val="Hipercze"/>
            <w:rFonts w:cstheme="minorHAnsi"/>
            <w:lang w:val="en-US"/>
          </w:rPr>
          <w:t>wojciech.pietras@walk.pl</w:t>
        </w:r>
      </w:hyperlink>
      <w:r w:rsidRPr="00872E3D">
        <w:rPr>
          <w:rFonts w:cstheme="minorHAnsi"/>
          <w:lang w:val="en-US"/>
        </w:rPr>
        <w:t xml:space="preserve"> </w:t>
      </w:r>
    </w:p>
    <w:p w14:paraId="1B75B171" w14:textId="2F2EEEAF" w:rsidR="00274E29" w:rsidRPr="00872E3D" w:rsidRDefault="0029013B" w:rsidP="00C6710F">
      <w:pPr>
        <w:spacing w:before="0"/>
        <w:rPr>
          <w:rFonts w:cstheme="minorHAnsi"/>
          <w:lang w:val="en-US"/>
        </w:rPr>
      </w:pPr>
      <w:r w:rsidRPr="00872E3D">
        <w:rPr>
          <w:rFonts w:cstheme="minorHAnsi"/>
          <w:lang w:val="en-US"/>
        </w:rPr>
        <w:t xml:space="preserve">tel.: +48 </w:t>
      </w:r>
      <w:r w:rsidR="00C6710F" w:rsidRPr="00872E3D">
        <w:rPr>
          <w:rFonts w:cstheme="minorHAnsi"/>
          <w:lang w:val="en-US"/>
        </w:rPr>
        <w:t>572 728 597</w:t>
      </w:r>
    </w:p>
    <w:sectPr w:rsidR="00274E29" w:rsidRPr="00872E3D" w:rsidSect="00C671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D30B" w14:textId="77777777" w:rsidR="003A6E00" w:rsidRDefault="003A6E00" w:rsidP="00FF453C">
      <w:pPr>
        <w:spacing w:before="0" w:after="0" w:line="240" w:lineRule="auto"/>
      </w:pPr>
      <w:r>
        <w:separator/>
      </w:r>
    </w:p>
  </w:endnote>
  <w:endnote w:type="continuationSeparator" w:id="0">
    <w:p w14:paraId="5C70A111" w14:textId="77777777" w:rsidR="003A6E00" w:rsidRDefault="003A6E00" w:rsidP="00FF45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15EF" w14:textId="5DFD1497" w:rsidR="00B62EAA" w:rsidRPr="00222E53" w:rsidRDefault="00B62EAA" w:rsidP="00FF453C">
    <w:pPr>
      <w:pStyle w:val="Tekstpodstawowy2"/>
      <w:rPr>
        <w:sz w:val="16"/>
      </w:rPr>
    </w:pPr>
    <w:r w:rsidRPr="0004654D">
      <w:rPr>
        <w:b/>
        <w:bCs/>
        <w:sz w:val="16"/>
        <w:lang w:val="en-US"/>
      </w:rPr>
      <w:t xml:space="preserve">Vision Express SP </w:t>
    </w:r>
    <w:proofErr w:type="spellStart"/>
    <w:r w:rsidRPr="0004654D">
      <w:rPr>
        <w:sz w:val="16"/>
        <w:lang w:val="en-US"/>
      </w:rPr>
      <w:t>Sp</w:t>
    </w:r>
    <w:proofErr w:type="spellEnd"/>
    <w:r w:rsidRPr="0004654D">
      <w:rPr>
        <w:sz w:val="16"/>
        <w:lang w:val="en-US"/>
      </w:rPr>
      <w:t xml:space="preserve">. z o.o., </w:t>
    </w:r>
    <w:r>
      <w:rPr>
        <w:rFonts w:ascii="Calibri" w:eastAsia="Calibri" w:hAnsi="Calibri" w:cs="Times New Roman"/>
        <w:bCs/>
        <w:noProof/>
        <w:color w:val="000000"/>
        <w:sz w:val="18"/>
        <w:szCs w:val="18"/>
        <w:lang w:val="en-US"/>
      </w:rPr>
      <w:t xml:space="preserve">ul. </w:t>
    </w:r>
    <w:r>
      <w:rPr>
        <w:rFonts w:ascii="Calibri" w:eastAsia="Calibri" w:hAnsi="Calibri" w:cs="Times New Roman"/>
        <w:bCs/>
        <w:noProof/>
        <w:color w:val="000000"/>
        <w:sz w:val="18"/>
        <w:szCs w:val="18"/>
      </w:rPr>
      <w:t xml:space="preserve">Domaniewska 39, 02-672 Warszawa; </w:t>
    </w:r>
    <w:r w:rsidRPr="00222E53">
      <w:rPr>
        <w:rFonts w:ascii="Calibri" w:hAnsi="Calibri"/>
        <w:sz w:val="18"/>
        <w:szCs w:val="18"/>
      </w:rPr>
      <w:t>NIP 951-19-72-542,</w:t>
    </w:r>
    <w:r w:rsidRPr="00222E53">
      <w:rPr>
        <w:sz w:val="16"/>
      </w:rPr>
      <w:t xml:space="preserve"> REGON: 016305359,</w:t>
    </w:r>
  </w:p>
  <w:p w14:paraId="318B3EDA" w14:textId="77777777" w:rsidR="00B62EAA" w:rsidRPr="00222E53" w:rsidRDefault="00B62EAA" w:rsidP="00FF453C">
    <w:pPr>
      <w:pStyle w:val="Tekstpodstawowy2"/>
      <w:rPr>
        <w:rFonts w:ascii="Times New Roman" w:hAnsi="Times New Roman" w:cs="Times New Roman"/>
        <w:b/>
        <w:bCs/>
        <w:sz w:val="24"/>
      </w:rPr>
    </w:pPr>
    <w:r w:rsidRPr="00222E53">
      <w:rPr>
        <w:sz w:val="16"/>
      </w:rPr>
      <w:t xml:space="preserve">ING   </w:t>
    </w:r>
    <w:r w:rsidRPr="00222E53">
      <w:rPr>
        <w:sz w:val="16"/>
        <w:szCs w:val="16"/>
      </w:rPr>
      <w:t>47 1050 0086 1000 0090 3007 2350</w:t>
    </w:r>
    <w:r w:rsidRPr="00222E53">
      <w:rPr>
        <w:rFonts w:ascii="Cambria Math" w:hAnsi="Cambria Math" w:cs="Cambria Math"/>
      </w:rPr>
      <w:t>​</w:t>
    </w:r>
  </w:p>
  <w:p w14:paraId="45F7008B" w14:textId="77777777" w:rsidR="00B62EAA" w:rsidRDefault="00B62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ACC3" w14:textId="77777777" w:rsidR="003A6E00" w:rsidRDefault="003A6E00" w:rsidP="00FF453C">
      <w:pPr>
        <w:spacing w:before="0" w:after="0" w:line="240" w:lineRule="auto"/>
      </w:pPr>
      <w:r>
        <w:separator/>
      </w:r>
    </w:p>
  </w:footnote>
  <w:footnote w:type="continuationSeparator" w:id="0">
    <w:p w14:paraId="6BFEBC2C" w14:textId="77777777" w:rsidR="003A6E00" w:rsidRDefault="003A6E00" w:rsidP="00FF45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14D1" w14:textId="55A7BBF0" w:rsidR="00B62EAA" w:rsidRDefault="00B62EAA" w:rsidP="00FF453C">
    <w:pPr>
      <w:pStyle w:val="Nagwek"/>
      <w:jc w:val="center"/>
    </w:pPr>
    <w:r>
      <w:rPr>
        <w:noProof/>
      </w:rPr>
      <w:drawing>
        <wp:inline distT="0" distB="0" distL="0" distR="0" wp14:anchorId="57B8C3BB" wp14:editId="6639D3C5">
          <wp:extent cx="4433375" cy="648586"/>
          <wp:effectExtent l="0" t="0" r="5715" b="0"/>
          <wp:docPr id="2" name="Obraz 2" descr="C:\Users\aneta.pruk\Desktop\ogolne\VisionExpress_Poland_Logos_08APR2016\VisionExpress_Poland_Logos_08APR2016\Horizontal\White BG\Shift_VisionExpress_Poland_Horizontal_RGB_08AP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pruk\Desktop\ogolne\VisionExpress_Poland_Logos_08APR2016\VisionExpress_Poland_Logos_08APR2016\Horizontal\White BG\Shift_VisionExpress_Poland_Horizontal_RGB_08APR201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 t="41070" r="-9" b="38230"/>
                  <a:stretch/>
                </pic:blipFill>
                <pic:spPr bwMode="auto">
                  <a:xfrm>
                    <a:off x="0" y="0"/>
                    <a:ext cx="4433375" cy="6485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9D1"/>
    <w:multiLevelType w:val="hybridMultilevel"/>
    <w:tmpl w:val="BAB8B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108D9"/>
    <w:multiLevelType w:val="hybridMultilevel"/>
    <w:tmpl w:val="71CC1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DE16E9"/>
    <w:multiLevelType w:val="hybridMultilevel"/>
    <w:tmpl w:val="3F888FB0"/>
    <w:lvl w:ilvl="0" w:tplc="F4D4ED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3B3E5C"/>
    <w:multiLevelType w:val="hybridMultilevel"/>
    <w:tmpl w:val="3AB6A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AA4502"/>
    <w:multiLevelType w:val="hybridMultilevel"/>
    <w:tmpl w:val="3F647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012A38"/>
    <w:multiLevelType w:val="hybridMultilevel"/>
    <w:tmpl w:val="9A588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430393"/>
    <w:multiLevelType w:val="hybridMultilevel"/>
    <w:tmpl w:val="9A9A7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7E595A"/>
    <w:multiLevelType w:val="hybridMultilevel"/>
    <w:tmpl w:val="55609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EA50C92"/>
    <w:multiLevelType w:val="hybridMultilevel"/>
    <w:tmpl w:val="E5CA3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53C"/>
    <w:rsid w:val="000060BB"/>
    <w:rsid w:val="00014048"/>
    <w:rsid w:val="00015103"/>
    <w:rsid w:val="00031533"/>
    <w:rsid w:val="00035E91"/>
    <w:rsid w:val="0004195B"/>
    <w:rsid w:val="000437FE"/>
    <w:rsid w:val="0004654D"/>
    <w:rsid w:val="00046F74"/>
    <w:rsid w:val="00060525"/>
    <w:rsid w:val="0006127D"/>
    <w:rsid w:val="00063E50"/>
    <w:rsid w:val="000649DF"/>
    <w:rsid w:val="00065420"/>
    <w:rsid w:val="00070043"/>
    <w:rsid w:val="00071547"/>
    <w:rsid w:val="00072E06"/>
    <w:rsid w:val="00073C30"/>
    <w:rsid w:val="00082B95"/>
    <w:rsid w:val="00085396"/>
    <w:rsid w:val="00097DDC"/>
    <w:rsid w:val="000A0F4E"/>
    <w:rsid w:val="000B6BDC"/>
    <w:rsid w:val="000C37E2"/>
    <w:rsid w:val="000C3A55"/>
    <w:rsid w:val="000C5276"/>
    <w:rsid w:val="000C6C37"/>
    <w:rsid w:val="000D30A5"/>
    <w:rsid w:val="000D3C5F"/>
    <w:rsid w:val="000D6326"/>
    <w:rsid w:val="000E0339"/>
    <w:rsid w:val="000E1337"/>
    <w:rsid w:val="000E181F"/>
    <w:rsid w:val="000E3C1C"/>
    <w:rsid w:val="000F2A37"/>
    <w:rsid w:val="000F626C"/>
    <w:rsid w:val="00105DF1"/>
    <w:rsid w:val="00107621"/>
    <w:rsid w:val="00111E3F"/>
    <w:rsid w:val="00111F18"/>
    <w:rsid w:val="00115C73"/>
    <w:rsid w:val="00116718"/>
    <w:rsid w:val="00120CF8"/>
    <w:rsid w:val="00130540"/>
    <w:rsid w:val="00144E76"/>
    <w:rsid w:val="00145161"/>
    <w:rsid w:val="00147432"/>
    <w:rsid w:val="00156AEC"/>
    <w:rsid w:val="00172974"/>
    <w:rsid w:val="001731BE"/>
    <w:rsid w:val="00181CB5"/>
    <w:rsid w:val="0018382D"/>
    <w:rsid w:val="00183A79"/>
    <w:rsid w:val="001A02B6"/>
    <w:rsid w:val="001A1275"/>
    <w:rsid w:val="001A47F7"/>
    <w:rsid w:val="001A4902"/>
    <w:rsid w:val="001A4EC1"/>
    <w:rsid w:val="001B0370"/>
    <w:rsid w:val="001B2E4B"/>
    <w:rsid w:val="001B2F84"/>
    <w:rsid w:val="001B52E1"/>
    <w:rsid w:val="001B7CEA"/>
    <w:rsid w:val="001C0E48"/>
    <w:rsid w:val="001C5E41"/>
    <w:rsid w:val="001C7CA6"/>
    <w:rsid w:val="001D366A"/>
    <w:rsid w:val="001D3B88"/>
    <w:rsid w:val="001D77A1"/>
    <w:rsid w:val="001E117B"/>
    <w:rsid w:val="001E1574"/>
    <w:rsid w:val="001F1B1F"/>
    <w:rsid w:val="001F2206"/>
    <w:rsid w:val="001F237D"/>
    <w:rsid w:val="002052EA"/>
    <w:rsid w:val="00212075"/>
    <w:rsid w:val="002130D9"/>
    <w:rsid w:val="00222E53"/>
    <w:rsid w:val="00226EA9"/>
    <w:rsid w:val="00243A71"/>
    <w:rsid w:val="00243A98"/>
    <w:rsid w:val="00243FF8"/>
    <w:rsid w:val="00252057"/>
    <w:rsid w:val="00257467"/>
    <w:rsid w:val="00257A50"/>
    <w:rsid w:val="00262D23"/>
    <w:rsid w:val="00266DA5"/>
    <w:rsid w:val="0027086D"/>
    <w:rsid w:val="00274C2F"/>
    <w:rsid w:val="00274E29"/>
    <w:rsid w:val="00286883"/>
    <w:rsid w:val="0029013B"/>
    <w:rsid w:val="002918E9"/>
    <w:rsid w:val="00293489"/>
    <w:rsid w:val="002950D6"/>
    <w:rsid w:val="002A367B"/>
    <w:rsid w:val="002B57D3"/>
    <w:rsid w:val="002D0D59"/>
    <w:rsid w:val="002D34FD"/>
    <w:rsid w:val="002F689B"/>
    <w:rsid w:val="0030286A"/>
    <w:rsid w:val="0030452E"/>
    <w:rsid w:val="00306A2B"/>
    <w:rsid w:val="003220E4"/>
    <w:rsid w:val="003305A8"/>
    <w:rsid w:val="00330726"/>
    <w:rsid w:val="0033468F"/>
    <w:rsid w:val="0033565A"/>
    <w:rsid w:val="00335B35"/>
    <w:rsid w:val="003403FB"/>
    <w:rsid w:val="00342FB2"/>
    <w:rsid w:val="00344199"/>
    <w:rsid w:val="00350994"/>
    <w:rsid w:val="00350E13"/>
    <w:rsid w:val="00354731"/>
    <w:rsid w:val="003547BD"/>
    <w:rsid w:val="00355A6B"/>
    <w:rsid w:val="003560F0"/>
    <w:rsid w:val="00361AA2"/>
    <w:rsid w:val="00367530"/>
    <w:rsid w:val="00386E91"/>
    <w:rsid w:val="003A30B1"/>
    <w:rsid w:val="003A4588"/>
    <w:rsid w:val="003A6E00"/>
    <w:rsid w:val="003A774F"/>
    <w:rsid w:val="003B32A3"/>
    <w:rsid w:val="003E38D0"/>
    <w:rsid w:val="003E3E46"/>
    <w:rsid w:val="003F6836"/>
    <w:rsid w:val="003F6970"/>
    <w:rsid w:val="00401E6E"/>
    <w:rsid w:val="00402E02"/>
    <w:rsid w:val="00403113"/>
    <w:rsid w:val="004146D7"/>
    <w:rsid w:val="00422656"/>
    <w:rsid w:val="00427CFA"/>
    <w:rsid w:val="004306EF"/>
    <w:rsid w:val="0043530D"/>
    <w:rsid w:val="004437D0"/>
    <w:rsid w:val="00454BED"/>
    <w:rsid w:val="004565B2"/>
    <w:rsid w:val="00463789"/>
    <w:rsid w:val="00472770"/>
    <w:rsid w:val="004818EC"/>
    <w:rsid w:val="00484DF6"/>
    <w:rsid w:val="0049128A"/>
    <w:rsid w:val="004931F7"/>
    <w:rsid w:val="00493759"/>
    <w:rsid w:val="00496CA9"/>
    <w:rsid w:val="004A68CB"/>
    <w:rsid w:val="004A7102"/>
    <w:rsid w:val="004B1A40"/>
    <w:rsid w:val="004B2245"/>
    <w:rsid w:val="004C311C"/>
    <w:rsid w:val="004D0360"/>
    <w:rsid w:val="004D0A04"/>
    <w:rsid w:val="004D25DD"/>
    <w:rsid w:val="004D3363"/>
    <w:rsid w:val="004D3C7A"/>
    <w:rsid w:val="004E1F85"/>
    <w:rsid w:val="004E6A79"/>
    <w:rsid w:val="004F6F03"/>
    <w:rsid w:val="005013BF"/>
    <w:rsid w:val="005070AC"/>
    <w:rsid w:val="00512945"/>
    <w:rsid w:val="00514660"/>
    <w:rsid w:val="0052311A"/>
    <w:rsid w:val="00525711"/>
    <w:rsid w:val="00527E47"/>
    <w:rsid w:val="005307D7"/>
    <w:rsid w:val="0053372B"/>
    <w:rsid w:val="00536B17"/>
    <w:rsid w:val="00536E8A"/>
    <w:rsid w:val="005432F7"/>
    <w:rsid w:val="005443E3"/>
    <w:rsid w:val="00545785"/>
    <w:rsid w:val="0056404C"/>
    <w:rsid w:val="00570F16"/>
    <w:rsid w:val="00573C8B"/>
    <w:rsid w:val="00574AB1"/>
    <w:rsid w:val="00574E26"/>
    <w:rsid w:val="005774B0"/>
    <w:rsid w:val="00582443"/>
    <w:rsid w:val="00593B39"/>
    <w:rsid w:val="00594BE7"/>
    <w:rsid w:val="005952EA"/>
    <w:rsid w:val="005959AB"/>
    <w:rsid w:val="005A3F37"/>
    <w:rsid w:val="005B30AB"/>
    <w:rsid w:val="005B4602"/>
    <w:rsid w:val="005B6660"/>
    <w:rsid w:val="005C0AD8"/>
    <w:rsid w:val="005C200A"/>
    <w:rsid w:val="005C5177"/>
    <w:rsid w:val="005C66C1"/>
    <w:rsid w:val="005D1F52"/>
    <w:rsid w:val="005D662B"/>
    <w:rsid w:val="005E1FD9"/>
    <w:rsid w:val="005E28BF"/>
    <w:rsid w:val="005E4298"/>
    <w:rsid w:val="005E57E9"/>
    <w:rsid w:val="005F59FF"/>
    <w:rsid w:val="005F679B"/>
    <w:rsid w:val="0060001C"/>
    <w:rsid w:val="006011E2"/>
    <w:rsid w:val="00604C09"/>
    <w:rsid w:val="0061044A"/>
    <w:rsid w:val="0061307C"/>
    <w:rsid w:val="00623076"/>
    <w:rsid w:val="00623D7C"/>
    <w:rsid w:val="00623E7B"/>
    <w:rsid w:val="00625479"/>
    <w:rsid w:val="00632097"/>
    <w:rsid w:val="006427EF"/>
    <w:rsid w:val="00643204"/>
    <w:rsid w:val="006467A6"/>
    <w:rsid w:val="00651CDE"/>
    <w:rsid w:val="0066124D"/>
    <w:rsid w:val="00665850"/>
    <w:rsid w:val="00670BD5"/>
    <w:rsid w:val="006726DC"/>
    <w:rsid w:val="00676159"/>
    <w:rsid w:val="00686F5C"/>
    <w:rsid w:val="00693DD6"/>
    <w:rsid w:val="006961D0"/>
    <w:rsid w:val="006A71A5"/>
    <w:rsid w:val="006A759C"/>
    <w:rsid w:val="006B0A25"/>
    <w:rsid w:val="006B311D"/>
    <w:rsid w:val="006C37F3"/>
    <w:rsid w:val="006C4981"/>
    <w:rsid w:val="006C4EAD"/>
    <w:rsid w:val="006D30C9"/>
    <w:rsid w:val="006E2717"/>
    <w:rsid w:val="006E32EB"/>
    <w:rsid w:val="006E731B"/>
    <w:rsid w:val="006F5E89"/>
    <w:rsid w:val="00713212"/>
    <w:rsid w:val="00716AEE"/>
    <w:rsid w:val="007263E1"/>
    <w:rsid w:val="00742D67"/>
    <w:rsid w:val="00744A7D"/>
    <w:rsid w:val="00754202"/>
    <w:rsid w:val="00755F14"/>
    <w:rsid w:val="00757FF7"/>
    <w:rsid w:val="00767587"/>
    <w:rsid w:val="0076773F"/>
    <w:rsid w:val="007754FA"/>
    <w:rsid w:val="007864A2"/>
    <w:rsid w:val="00791442"/>
    <w:rsid w:val="007A12A0"/>
    <w:rsid w:val="007A203B"/>
    <w:rsid w:val="007A4174"/>
    <w:rsid w:val="007A5F9E"/>
    <w:rsid w:val="007B03F0"/>
    <w:rsid w:val="007B0BA8"/>
    <w:rsid w:val="007B3A46"/>
    <w:rsid w:val="007B3F41"/>
    <w:rsid w:val="007B4604"/>
    <w:rsid w:val="007B54C8"/>
    <w:rsid w:val="007B5EA5"/>
    <w:rsid w:val="007C165F"/>
    <w:rsid w:val="007C7C69"/>
    <w:rsid w:val="007E0CFE"/>
    <w:rsid w:val="007E3341"/>
    <w:rsid w:val="007E7A6B"/>
    <w:rsid w:val="007F1357"/>
    <w:rsid w:val="007F144A"/>
    <w:rsid w:val="007F21A8"/>
    <w:rsid w:val="00800C51"/>
    <w:rsid w:val="00804ECA"/>
    <w:rsid w:val="00807754"/>
    <w:rsid w:val="0081253F"/>
    <w:rsid w:val="00814F9C"/>
    <w:rsid w:val="00820A24"/>
    <w:rsid w:val="0083040A"/>
    <w:rsid w:val="008369EF"/>
    <w:rsid w:val="00836C0F"/>
    <w:rsid w:val="008372FD"/>
    <w:rsid w:val="00837632"/>
    <w:rsid w:val="00844951"/>
    <w:rsid w:val="00847B9E"/>
    <w:rsid w:val="008513BB"/>
    <w:rsid w:val="0085225F"/>
    <w:rsid w:val="00854D8F"/>
    <w:rsid w:val="00862466"/>
    <w:rsid w:val="00872E3D"/>
    <w:rsid w:val="00872E56"/>
    <w:rsid w:val="00873396"/>
    <w:rsid w:val="008840BE"/>
    <w:rsid w:val="008848A0"/>
    <w:rsid w:val="00885E6C"/>
    <w:rsid w:val="008932B5"/>
    <w:rsid w:val="008966F8"/>
    <w:rsid w:val="008A2466"/>
    <w:rsid w:val="008B4F80"/>
    <w:rsid w:val="008B5E73"/>
    <w:rsid w:val="008C6A63"/>
    <w:rsid w:val="008C71E1"/>
    <w:rsid w:val="008D624A"/>
    <w:rsid w:val="008D79C2"/>
    <w:rsid w:val="008E45D1"/>
    <w:rsid w:val="008E7625"/>
    <w:rsid w:val="008F0D5E"/>
    <w:rsid w:val="008F43CF"/>
    <w:rsid w:val="00904D51"/>
    <w:rsid w:val="00926140"/>
    <w:rsid w:val="00933DD3"/>
    <w:rsid w:val="009341A2"/>
    <w:rsid w:val="0093791B"/>
    <w:rsid w:val="00942726"/>
    <w:rsid w:val="009439D5"/>
    <w:rsid w:val="00944180"/>
    <w:rsid w:val="00950469"/>
    <w:rsid w:val="00954132"/>
    <w:rsid w:val="00962388"/>
    <w:rsid w:val="009669DB"/>
    <w:rsid w:val="00971CF4"/>
    <w:rsid w:val="00973FFC"/>
    <w:rsid w:val="00982429"/>
    <w:rsid w:val="00984020"/>
    <w:rsid w:val="00991EAF"/>
    <w:rsid w:val="009979E8"/>
    <w:rsid w:val="009A3746"/>
    <w:rsid w:val="009A4663"/>
    <w:rsid w:val="009B1B0D"/>
    <w:rsid w:val="009B5364"/>
    <w:rsid w:val="009C0CAC"/>
    <w:rsid w:val="009C17F5"/>
    <w:rsid w:val="009C1A61"/>
    <w:rsid w:val="009C7C13"/>
    <w:rsid w:val="009E0848"/>
    <w:rsid w:val="009E247D"/>
    <w:rsid w:val="009E4447"/>
    <w:rsid w:val="009E5FD2"/>
    <w:rsid w:val="009F7063"/>
    <w:rsid w:val="00A0595A"/>
    <w:rsid w:val="00A059AC"/>
    <w:rsid w:val="00A07070"/>
    <w:rsid w:val="00A07938"/>
    <w:rsid w:val="00A164F3"/>
    <w:rsid w:val="00A17514"/>
    <w:rsid w:val="00A20FFD"/>
    <w:rsid w:val="00A21E36"/>
    <w:rsid w:val="00A242E8"/>
    <w:rsid w:val="00A24FB4"/>
    <w:rsid w:val="00A270E8"/>
    <w:rsid w:val="00A3210E"/>
    <w:rsid w:val="00A33E61"/>
    <w:rsid w:val="00A34D84"/>
    <w:rsid w:val="00A4009E"/>
    <w:rsid w:val="00A40156"/>
    <w:rsid w:val="00A407A8"/>
    <w:rsid w:val="00A4261C"/>
    <w:rsid w:val="00A4290D"/>
    <w:rsid w:val="00A44724"/>
    <w:rsid w:val="00A468A5"/>
    <w:rsid w:val="00A50AE0"/>
    <w:rsid w:val="00A52E8E"/>
    <w:rsid w:val="00A65E56"/>
    <w:rsid w:val="00A67DB7"/>
    <w:rsid w:val="00A7140A"/>
    <w:rsid w:val="00A73E83"/>
    <w:rsid w:val="00A756A1"/>
    <w:rsid w:val="00A815E5"/>
    <w:rsid w:val="00A8683D"/>
    <w:rsid w:val="00AA18FC"/>
    <w:rsid w:val="00AA1F75"/>
    <w:rsid w:val="00AA38F6"/>
    <w:rsid w:val="00AA3A27"/>
    <w:rsid w:val="00AA515C"/>
    <w:rsid w:val="00AA6A46"/>
    <w:rsid w:val="00AA6D47"/>
    <w:rsid w:val="00AB2027"/>
    <w:rsid w:val="00AB698D"/>
    <w:rsid w:val="00AC0D7A"/>
    <w:rsid w:val="00AC20A5"/>
    <w:rsid w:val="00AC42C1"/>
    <w:rsid w:val="00AD1277"/>
    <w:rsid w:val="00AD389E"/>
    <w:rsid w:val="00AE0A08"/>
    <w:rsid w:val="00AE34BE"/>
    <w:rsid w:val="00AE7A9B"/>
    <w:rsid w:val="00AF19DB"/>
    <w:rsid w:val="00AF3C0C"/>
    <w:rsid w:val="00AF5C7D"/>
    <w:rsid w:val="00AF7DD3"/>
    <w:rsid w:val="00B0412D"/>
    <w:rsid w:val="00B044F7"/>
    <w:rsid w:val="00B057FB"/>
    <w:rsid w:val="00B06FAF"/>
    <w:rsid w:val="00B14AB5"/>
    <w:rsid w:val="00B176BF"/>
    <w:rsid w:val="00B358E9"/>
    <w:rsid w:val="00B4163D"/>
    <w:rsid w:val="00B430C9"/>
    <w:rsid w:val="00B46066"/>
    <w:rsid w:val="00B51540"/>
    <w:rsid w:val="00B5382E"/>
    <w:rsid w:val="00B55B11"/>
    <w:rsid w:val="00B563A6"/>
    <w:rsid w:val="00B566B7"/>
    <w:rsid w:val="00B569B5"/>
    <w:rsid w:val="00B61C95"/>
    <w:rsid w:val="00B62EAA"/>
    <w:rsid w:val="00B700DC"/>
    <w:rsid w:val="00B718B0"/>
    <w:rsid w:val="00B73CF4"/>
    <w:rsid w:val="00B75AE9"/>
    <w:rsid w:val="00B80912"/>
    <w:rsid w:val="00B83C7E"/>
    <w:rsid w:val="00B857CD"/>
    <w:rsid w:val="00B9135C"/>
    <w:rsid w:val="00B915B2"/>
    <w:rsid w:val="00B93303"/>
    <w:rsid w:val="00B965CB"/>
    <w:rsid w:val="00BA1314"/>
    <w:rsid w:val="00BB074F"/>
    <w:rsid w:val="00BB3FBA"/>
    <w:rsid w:val="00BB7178"/>
    <w:rsid w:val="00BD04A4"/>
    <w:rsid w:val="00BD2E95"/>
    <w:rsid w:val="00BD5B75"/>
    <w:rsid w:val="00BE04AE"/>
    <w:rsid w:val="00BF3185"/>
    <w:rsid w:val="00BF4620"/>
    <w:rsid w:val="00BF672C"/>
    <w:rsid w:val="00BF7E50"/>
    <w:rsid w:val="00C00AAC"/>
    <w:rsid w:val="00C0339F"/>
    <w:rsid w:val="00C11A90"/>
    <w:rsid w:val="00C15122"/>
    <w:rsid w:val="00C2202D"/>
    <w:rsid w:val="00C26191"/>
    <w:rsid w:val="00C30FED"/>
    <w:rsid w:val="00C328DC"/>
    <w:rsid w:val="00C3323A"/>
    <w:rsid w:val="00C334D9"/>
    <w:rsid w:val="00C3572F"/>
    <w:rsid w:val="00C363EC"/>
    <w:rsid w:val="00C364AC"/>
    <w:rsid w:val="00C5055C"/>
    <w:rsid w:val="00C522D8"/>
    <w:rsid w:val="00C57124"/>
    <w:rsid w:val="00C57D69"/>
    <w:rsid w:val="00C6710F"/>
    <w:rsid w:val="00C67135"/>
    <w:rsid w:val="00C77A83"/>
    <w:rsid w:val="00C77F1F"/>
    <w:rsid w:val="00C954D4"/>
    <w:rsid w:val="00C97386"/>
    <w:rsid w:val="00CA21C6"/>
    <w:rsid w:val="00CA504A"/>
    <w:rsid w:val="00CA54D3"/>
    <w:rsid w:val="00CB0468"/>
    <w:rsid w:val="00CB21C1"/>
    <w:rsid w:val="00CB239E"/>
    <w:rsid w:val="00CB62F6"/>
    <w:rsid w:val="00CC10CF"/>
    <w:rsid w:val="00CD4EF5"/>
    <w:rsid w:val="00CD51FF"/>
    <w:rsid w:val="00CE3136"/>
    <w:rsid w:val="00CF3EB8"/>
    <w:rsid w:val="00CF6CD9"/>
    <w:rsid w:val="00CF743D"/>
    <w:rsid w:val="00D23DD9"/>
    <w:rsid w:val="00D27171"/>
    <w:rsid w:val="00D32A0E"/>
    <w:rsid w:val="00D37ACC"/>
    <w:rsid w:val="00D6591F"/>
    <w:rsid w:val="00D724AE"/>
    <w:rsid w:val="00D746EE"/>
    <w:rsid w:val="00D77869"/>
    <w:rsid w:val="00D8217A"/>
    <w:rsid w:val="00D95FE6"/>
    <w:rsid w:val="00D979ED"/>
    <w:rsid w:val="00DA0C12"/>
    <w:rsid w:val="00DA4BEA"/>
    <w:rsid w:val="00DC0A80"/>
    <w:rsid w:val="00DC0B4B"/>
    <w:rsid w:val="00DC1328"/>
    <w:rsid w:val="00DC2601"/>
    <w:rsid w:val="00DC3DE1"/>
    <w:rsid w:val="00DD4FDD"/>
    <w:rsid w:val="00DD6640"/>
    <w:rsid w:val="00DE4145"/>
    <w:rsid w:val="00DE4C18"/>
    <w:rsid w:val="00DE696B"/>
    <w:rsid w:val="00DF1B6F"/>
    <w:rsid w:val="00E05957"/>
    <w:rsid w:val="00E12EA1"/>
    <w:rsid w:val="00E37AE0"/>
    <w:rsid w:val="00E60CBA"/>
    <w:rsid w:val="00E63D2E"/>
    <w:rsid w:val="00E70402"/>
    <w:rsid w:val="00E7682C"/>
    <w:rsid w:val="00E82DD2"/>
    <w:rsid w:val="00E8772F"/>
    <w:rsid w:val="00E87774"/>
    <w:rsid w:val="00E908D5"/>
    <w:rsid w:val="00E90CB8"/>
    <w:rsid w:val="00E91268"/>
    <w:rsid w:val="00EA384B"/>
    <w:rsid w:val="00EB04D8"/>
    <w:rsid w:val="00EB0910"/>
    <w:rsid w:val="00EB23FB"/>
    <w:rsid w:val="00EB2AD2"/>
    <w:rsid w:val="00EB4D50"/>
    <w:rsid w:val="00EC1D45"/>
    <w:rsid w:val="00ED2C41"/>
    <w:rsid w:val="00EE1274"/>
    <w:rsid w:val="00EE279D"/>
    <w:rsid w:val="00EE2A53"/>
    <w:rsid w:val="00EE49C8"/>
    <w:rsid w:val="00EE57E2"/>
    <w:rsid w:val="00EE684E"/>
    <w:rsid w:val="00EF2DC6"/>
    <w:rsid w:val="00EF3DCA"/>
    <w:rsid w:val="00F00366"/>
    <w:rsid w:val="00F11D66"/>
    <w:rsid w:val="00F142D6"/>
    <w:rsid w:val="00F168CE"/>
    <w:rsid w:val="00F16CB9"/>
    <w:rsid w:val="00F236D8"/>
    <w:rsid w:val="00F2374E"/>
    <w:rsid w:val="00F24A24"/>
    <w:rsid w:val="00F24F39"/>
    <w:rsid w:val="00F33A46"/>
    <w:rsid w:val="00F37C6C"/>
    <w:rsid w:val="00F51001"/>
    <w:rsid w:val="00F57DBC"/>
    <w:rsid w:val="00F76B26"/>
    <w:rsid w:val="00F8480E"/>
    <w:rsid w:val="00F90A09"/>
    <w:rsid w:val="00F958CB"/>
    <w:rsid w:val="00FA34FB"/>
    <w:rsid w:val="00FB2421"/>
    <w:rsid w:val="00FB2749"/>
    <w:rsid w:val="00FB2E7D"/>
    <w:rsid w:val="00FB3CE3"/>
    <w:rsid w:val="00FB5DBC"/>
    <w:rsid w:val="00FC25CC"/>
    <w:rsid w:val="00FE0FA6"/>
    <w:rsid w:val="00FE2BC9"/>
    <w:rsid w:val="00FF437C"/>
    <w:rsid w:val="00FF453C"/>
    <w:rsid w:val="00FF463C"/>
    <w:rsid w:val="00FF7C78"/>
    <w:rsid w:val="113165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726"/>
    <w:pPr>
      <w:spacing w:before="200"/>
    </w:pPr>
    <w:rPr>
      <w:rFonts w:eastAsiaTheme="minorEastAsia"/>
      <w:sz w:val="20"/>
      <w:szCs w:val="20"/>
      <w:lang w:eastAsia="pl-PL"/>
    </w:rPr>
  </w:style>
  <w:style w:type="paragraph" w:styleId="Nagwek3">
    <w:name w:val="heading 3"/>
    <w:basedOn w:val="Normalny"/>
    <w:next w:val="Normalny"/>
    <w:link w:val="Nagwek3Znak"/>
    <w:uiPriority w:val="9"/>
    <w:unhideWhenUsed/>
    <w:qFormat/>
    <w:rsid w:val="00FF45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FF45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53C"/>
  </w:style>
  <w:style w:type="paragraph" w:styleId="Stopka">
    <w:name w:val="footer"/>
    <w:basedOn w:val="Normalny"/>
    <w:link w:val="StopkaZnak"/>
    <w:uiPriority w:val="99"/>
    <w:unhideWhenUsed/>
    <w:rsid w:val="00FF4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53C"/>
  </w:style>
  <w:style w:type="paragraph" w:styleId="Tekstdymka">
    <w:name w:val="Balloon Text"/>
    <w:basedOn w:val="Normalny"/>
    <w:link w:val="TekstdymkaZnak"/>
    <w:uiPriority w:val="99"/>
    <w:semiHidden/>
    <w:unhideWhenUsed/>
    <w:rsid w:val="00FF4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53C"/>
    <w:rPr>
      <w:rFonts w:ascii="Tahoma" w:hAnsi="Tahoma" w:cs="Tahoma"/>
      <w:sz w:val="16"/>
      <w:szCs w:val="16"/>
    </w:rPr>
  </w:style>
  <w:style w:type="paragraph" w:styleId="Tekstpodstawowy2">
    <w:name w:val="Body Text 2"/>
    <w:basedOn w:val="Normalny"/>
    <w:link w:val="Tekstpodstawowy2Znak"/>
    <w:semiHidden/>
    <w:rsid w:val="00FF453C"/>
    <w:pPr>
      <w:autoSpaceDE w:val="0"/>
      <w:autoSpaceDN w:val="0"/>
      <w:adjustRightInd w:val="0"/>
      <w:spacing w:after="0" w:line="240" w:lineRule="auto"/>
      <w:jc w:val="center"/>
    </w:pPr>
    <w:rPr>
      <w:rFonts w:ascii="Arial" w:eastAsia="Times New Roman" w:hAnsi="Arial" w:cs="Arial"/>
      <w:sz w:val="32"/>
    </w:rPr>
  </w:style>
  <w:style w:type="character" w:customStyle="1" w:styleId="Tekstpodstawowy2Znak">
    <w:name w:val="Tekst podstawowy 2 Znak"/>
    <w:basedOn w:val="Domylnaczcionkaakapitu"/>
    <w:link w:val="Tekstpodstawowy2"/>
    <w:semiHidden/>
    <w:rsid w:val="00FF453C"/>
    <w:rPr>
      <w:rFonts w:ascii="Arial" w:eastAsia="Times New Roman" w:hAnsi="Arial" w:cs="Arial"/>
      <w:sz w:val="32"/>
      <w:szCs w:val="20"/>
      <w:lang w:eastAsia="pl-PL"/>
    </w:rPr>
  </w:style>
  <w:style w:type="character" w:customStyle="1" w:styleId="Nagwek3Znak">
    <w:name w:val="Nagłówek 3 Znak"/>
    <w:basedOn w:val="Domylnaczcionkaakapitu"/>
    <w:link w:val="Nagwek3"/>
    <w:uiPriority w:val="9"/>
    <w:rsid w:val="00FF453C"/>
    <w:rPr>
      <w:rFonts w:eastAsiaTheme="minorEastAsia"/>
      <w:caps/>
      <w:color w:val="243F60" w:themeColor="accent1" w:themeShade="7F"/>
      <w:spacing w:val="15"/>
      <w:lang w:eastAsia="pl-PL"/>
    </w:rPr>
  </w:style>
  <w:style w:type="character" w:customStyle="1" w:styleId="Nagwek4Znak">
    <w:name w:val="Nagłówek 4 Znak"/>
    <w:basedOn w:val="Domylnaczcionkaakapitu"/>
    <w:link w:val="Nagwek4"/>
    <w:uiPriority w:val="9"/>
    <w:rsid w:val="00FF453C"/>
    <w:rPr>
      <w:rFonts w:eastAsiaTheme="minorEastAsia"/>
      <w:caps/>
      <w:color w:val="365F91" w:themeColor="accent1" w:themeShade="BF"/>
      <w:spacing w:val="10"/>
      <w:lang w:eastAsia="pl-PL"/>
    </w:rPr>
  </w:style>
  <w:style w:type="paragraph" w:styleId="Akapitzlist">
    <w:name w:val="List Paragraph"/>
    <w:basedOn w:val="Normalny"/>
    <w:uiPriority w:val="34"/>
    <w:qFormat/>
    <w:rsid w:val="00FF453C"/>
    <w:pPr>
      <w:ind w:left="720"/>
      <w:contextualSpacing/>
    </w:pPr>
  </w:style>
  <w:style w:type="paragraph" w:styleId="NormalnyWeb">
    <w:name w:val="Normal (Web)"/>
    <w:basedOn w:val="Normalny"/>
    <w:uiPriority w:val="99"/>
    <w:unhideWhenUsed/>
    <w:rsid w:val="00B9135C"/>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semiHidden/>
    <w:unhideWhenUsed/>
    <w:rsid w:val="00B9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uiPriority w:val="99"/>
    <w:semiHidden/>
    <w:rsid w:val="00B9135C"/>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B9135C"/>
    <w:rPr>
      <w:color w:val="0000FF"/>
      <w:u w:val="single"/>
    </w:rPr>
  </w:style>
  <w:style w:type="paragraph" w:styleId="Cytat">
    <w:name w:val="Quote"/>
    <w:basedOn w:val="Normalny"/>
    <w:next w:val="Normalny"/>
    <w:link w:val="CytatZnak"/>
    <w:uiPriority w:val="29"/>
    <w:qFormat/>
    <w:rsid w:val="00767587"/>
    <w:rPr>
      <w:i/>
      <w:iCs/>
      <w:color w:val="000000" w:themeColor="text1"/>
    </w:rPr>
  </w:style>
  <w:style w:type="character" w:customStyle="1" w:styleId="CytatZnak">
    <w:name w:val="Cytat Znak"/>
    <w:basedOn w:val="Domylnaczcionkaakapitu"/>
    <w:link w:val="Cytat"/>
    <w:uiPriority w:val="29"/>
    <w:rsid w:val="00767587"/>
    <w:rPr>
      <w:rFonts w:eastAsiaTheme="minorEastAsia"/>
      <w:i/>
      <w:iCs/>
      <w:color w:val="000000" w:themeColor="text1"/>
      <w:sz w:val="20"/>
      <w:szCs w:val="20"/>
      <w:lang w:eastAsia="pl-PL"/>
    </w:rPr>
  </w:style>
  <w:style w:type="paragraph" w:customStyle="1" w:styleId="Normalny1">
    <w:name w:val="Normalny1"/>
    <w:rsid w:val="00AC20A5"/>
    <w:pPr>
      <w:spacing w:after="0"/>
    </w:pPr>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AC20A5"/>
    <w:rPr>
      <w:sz w:val="16"/>
      <w:szCs w:val="16"/>
    </w:rPr>
  </w:style>
  <w:style w:type="paragraph" w:styleId="Tekstkomentarza">
    <w:name w:val="annotation text"/>
    <w:basedOn w:val="Normalny"/>
    <w:link w:val="TekstkomentarzaZnak"/>
    <w:uiPriority w:val="99"/>
    <w:semiHidden/>
    <w:unhideWhenUsed/>
    <w:rsid w:val="00AC20A5"/>
    <w:pPr>
      <w:spacing w:before="0" w:after="0" w:line="240" w:lineRule="auto"/>
    </w:pPr>
    <w:rPr>
      <w:rFonts w:ascii="Arial" w:eastAsia="Arial" w:hAnsi="Arial" w:cs="Arial"/>
      <w:color w:val="000000"/>
    </w:rPr>
  </w:style>
  <w:style w:type="character" w:customStyle="1" w:styleId="TekstkomentarzaZnak">
    <w:name w:val="Tekst komentarza Znak"/>
    <w:basedOn w:val="Domylnaczcionkaakapitu"/>
    <w:link w:val="Tekstkomentarza"/>
    <w:uiPriority w:val="99"/>
    <w:semiHidden/>
    <w:rsid w:val="00AC20A5"/>
    <w:rPr>
      <w:rFonts w:ascii="Arial" w:eastAsia="Arial" w:hAnsi="Arial" w:cs="Arial"/>
      <w:color w:val="000000"/>
      <w:sz w:val="20"/>
      <w:szCs w:val="20"/>
      <w:lang w:eastAsia="pl-PL"/>
    </w:rPr>
  </w:style>
  <w:style w:type="paragraph" w:customStyle="1" w:styleId="Normalny2">
    <w:name w:val="Normalny2"/>
    <w:rsid w:val="00AA6A46"/>
    <w:pPr>
      <w:spacing w:after="0"/>
    </w:pPr>
    <w:rPr>
      <w:rFonts w:ascii="Arial" w:eastAsia="Arial" w:hAnsi="Arial" w:cs="Arial"/>
      <w:color w:val="000000"/>
      <w:lang w:eastAsia="pl-PL"/>
    </w:rPr>
  </w:style>
  <w:style w:type="paragraph" w:styleId="Tematkomentarza">
    <w:name w:val="annotation subject"/>
    <w:basedOn w:val="Tekstkomentarza"/>
    <w:next w:val="Tekstkomentarza"/>
    <w:link w:val="TematkomentarzaZnak"/>
    <w:uiPriority w:val="99"/>
    <w:semiHidden/>
    <w:unhideWhenUsed/>
    <w:rsid w:val="00AA6A46"/>
    <w:pPr>
      <w:spacing w:before="200" w:after="200"/>
    </w:pPr>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AA6A46"/>
    <w:rPr>
      <w:rFonts w:ascii="Arial" w:eastAsiaTheme="minorEastAsia" w:hAnsi="Arial" w:cs="Arial"/>
      <w:b/>
      <w:bCs/>
      <w:color w:val="000000"/>
      <w:sz w:val="20"/>
      <w:szCs w:val="20"/>
      <w:lang w:eastAsia="pl-PL"/>
    </w:rPr>
  </w:style>
  <w:style w:type="character" w:styleId="Pogrubienie">
    <w:name w:val="Strong"/>
    <w:basedOn w:val="Domylnaczcionkaakapitu"/>
    <w:uiPriority w:val="22"/>
    <w:qFormat/>
    <w:rsid w:val="00097DDC"/>
    <w:rPr>
      <w:b/>
      <w:bCs/>
    </w:rPr>
  </w:style>
  <w:style w:type="paragraph" w:styleId="Poprawka">
    <w:name w:val="Revision"/>
    <w:hidden/>
    <w:uiPriority w:val="99"/>
    <w:semiHidden/>
    <w:rsid w:val="00EE57E2"/>
    <w:pPr>
      <w:spacing w:after="0" w:line="240" w:lineRule="auto"/>
    </w:pPr>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5B30AB"/>
    <w:pPr>
      <w:spacing w:before="0" w:after="0" w:line="240" w:lineRule="auto"/>
    </w:pPr>
    <w:rPr>
      <w:rFonts w:eastAsiaTheme="minorHAnsi"/>
      <w:lang w:eastAsia="en-US"/>
    </w:rPr>
  </w:style>
  <w:style w:type="character" w:customStyle="1" w:styleId="TekstprzypisudolnegoZnak">
    <w:name w:val="Tekst przypisu dolnego Znak"/>
    <w:basedOn w:val="Domylnaczcionkaakapitu"/>
    <w:link w:val="Tekstprzypisudolnego"/>
    <w:uiPriority w:val="99"/>
    <w:semiHidden/>
    <w:rsid w:val="005B30AB"/>
    <w:rPr>
      <w:sz w:val="20"/>
      <w:szCs w:val="20"/>
    </w:rPr>
  </w:style>
  <w:style w:type="character" w:styleId="Odwoanieprzypisudolnego">
    <w:name w:val="footnote reference"/>
    <w:basedOn w:val="Domylnaczcionkaakapitu"/>
    <w:uiPriority w:val="99"/>
    <w:semiHidden/>
    <w:unhideWhenUsed/>
    <w:rsid w:val="005B30AB"/>
    <w:rPr>
      <w:vertAlign w:val="superscript"/>
    </w:rPr>
  </w:style>
  <w:style w:type="character" w:styleId="UyteHipercze">
    <w:name w:val="FollowedHyperlink"/>
    <w:basedOn w:val="Domylnaczcionkaakapitu"/>
    <w:uiPriority w:val="99"/>
    <w:semiHidden/>
    <w:unhideWhenUsed/>
    <w:rsid w:val="00105DF1"/>
    <w:rPr>
      <w:color w:val="800080" w:themeColor="followedHyperlink"/>
      <w:u w:val="single"/>
    </w:rPr>
  </w:style>
  <w:style w:type="paragraph" w:customStyle="1" w:styleId="xmsonormal">
    <w:name w:val="x_msonormal"/>
    <w:basedOn w:val="Normalny"/>
    <w:rsid w:val="00AC0D7A"/>
    <w:pPr>
      <w:spacing w:before="100" w:beforeAutospacing="1" w:after="100" w:afterAutospacing="1" w:line="240" w:lineRule="auto"/>
    </w:pPr>
    <w:rPr>
      <w:rFonts w:ascii="Times" w:hAnsi="Times"/>
    </w:rPr>
  </w:style>
  <w:style w:type="paragraph" w:customStyle="1" w:styleId="xxmsonormal">
    <w:name w:val="x_xmsonormal"/>
    <w:basedOn w:val="Normalny"/>
    <w:rsid w:val="007263E1"/>
    <w:pPr>
      <w:spacing w:before="100" w:beforeAutospacing="1" w:after="100" w:afterAutospacing="1" w:line="240" w:lineRule="auto"/>
    </w:pPr>
    <w:rPr>
      <w:rFonts w:ascii="Times" w:hAnsi="Times"/>
    </w:rPr>
  </w:style>
  <w:style w:type="table" w:styleId="Tabela-Siatka">
    <w:name w:val="Table Grid"/>
    <w:basedOn w:val="Standardowy"/>
    <w:uiPriority w:val="59"/>
    <w:rsid w:val="007B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926140"/>
  </w:style>
  <w:style w:type="character" w:customStyle="1" w:styleId="Nierozpoznanawzmianka1">
    <w:name w:val="Nierozpoznana wzmianka1"/>
    <w:basedOn w:val="Domylnaczcionkaakapitu"/>
    <w:uiPriority w:val="99"/>
    <w:semiHidden/>
    <w:unhideWhenUsed/>
    <w:rsid w:val="009C7C13"/>
    <w:rPr>
      <w:color w:val="605E5C"/>
      <w:shd w:val="clear" w:color="auto" w:fill="E1DFDD"/>
    </w:rPr>
  </w:style>
  <w:style w:type="character" w:styleId="Nierozpoznanawzmianka">
    <w:name w:val="Unresolved Mention"/>
    <w:basedOn w:val="Domylnaczcionkaakapitu"/>
    <w:uiPriority w:val="99"/>
    <w:semiHidden/>
    <w:unhideWhenUsed/>
    <w:rsid w:val="00C6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1005">
      <w:bodyDiv w:val="1"/>
      <w:marLeft w:val="0"/>
      <w:marRight w:val="0"/>
      <w:marTop w:val="0"/>
      <w:marBottom w:val="0"/>
      <w:divBdr>
        <w:top w:val="none" w:sz="0" w:space="0" w:color="auto"/>
        <w:left w:val="none" w:sz="0" w:space="0" w:color="auto"/>
        <w:bottom w:val="none" w:sz="0" w:space="0" w:color="auto"/>
        <w:right w:val="none" w:sz="0" w:space="0" w:color="auto"/>
      </w:divBdr>
    </w:div>
    <w:div w:id="167184984">
      <w:bodyDiv w:val="1"/>
      <w:marLeft w:val="0"/>
      <w:marRight w:val="0"/>
      <w:marTop w:val="0"/>
      <w:marBottom w:val="0"/>
      <w:divBdr>
        <w:top w:val="none" w:sz="0" w:space="0" w:color="auto"/>
        <w:left w:val="none" w:sz="0" w:space="0" w:color="auto"/>
        <w:bottom w:val="none" w:sz="0" w:space="0" w:color="auto"/>
        <w:right w:val="none" w:sz="0" w:space="0" w:color="auto"/>
      </w:divBdr>
    </w:div>
    <w:div w:id="265232383">
      <w:bodyDiv w:val="1"/>
      <w:marLeft w:val="0"/>
      <w:marRight w:val="0"/>
      <w:marTop w:val="0"/>
      <w:marBottom w:val="0"/>
      <w:divBdr>
        <w:top w:val="none" w:sz="0" w:space="0" w:color="auto"/>
        <w:left w:val="none" w:sz="0" w:space="0" w:color="auto"/>
        <w:bottom w:val="none" w:sz="0" w:space="0" w:color="auto"/>
        <w:right w:val="none" w:sz="0" w:space="0" w:color="auto"/>
      </w:divBdr>
    </w:div>
    <w:div w:id="347562579">
      <w:bodyDiv w:val="1"/>
      <w:marLeft w:val="0"/>
      <w:marRight w:val="0"/>
      <w:marTop w:val="0"/>
      <w:marBottom w:val="0"/>
      <w:divBdr>
        <w:top w:val="none" w:sz="0" w:space="0" w:color="auto"/>
        <w:left w:val="none" w:sz="0" w:space="0" w:color="auto"/>
        <w:bottom w:val="none" w:sz="0" w:space="0" w:color="auto"/>
        <w:right w:val="none" w:sz="0" w:space="0" w:color="auto"/>
      </w:divBdr>
    </w:div>
    <w:div w:id="348259410">
      <w:bodyDiv w:val="1"/>
      <w:marLeft w:val="0"/>
      <w:marRight w:val="0"/>
      <w:marTop w:val="0"/>
      <w:marBottom w:val="0"/>
      <w:divBdr>
        <w:top w:val="none" w:sz="0" w:space="0" w:color="auto"/>
        <w:left w:val="none" w:sz="0" w:space="0" w:color="auto"/>
        <w:bottom w:val="none" w:sz="0" w:space="0" w:color="auto"/>
        <w:right w:val="none" w:sz="0" w:space="0" w:color="auto"/>
      </w:divBdr>
    </w:div>
    <w:div w:id="363408263">
      <w:bodyDiv w:val="1"/>
      <w:marLeft w:val="0"/>
      <w:marRight w:val="0"/>
      <w:marTop w:val="0"/>
      <w:marBottom w:val="0"/>
      <w:divBdr>
        <w:top w:val="none" w:sz="0" w:space="0" w:color="auto"/>
        <w:left w:val="none" w:sz="0" w:space="0" w:color="auto"/>
        <w:bottom w:val="none" w:sz="0" w:space="0" w:color="auto"/>
        <w:right w:val="none" w:sz="0" w:space="0" w:color="auto"/>
      </w:divBdr>
    </w:div>
    <w:div w:id="376701448">
      <w:bodyDiv w:val="1"/>
      <w:marLeft w:val="0"/>
      <w:marRight w:val="0"/>
      <w:marTop w:val="0"/>
      <w:marBottom w:val="0"/>
      <w:divBdr>
        <w:top w:val="none" w:sz="0" w:space="0" w:color="auto"/>
        <w:left w:val="none" w:sz="0" w:space="0" w:color="auto"/>
        <w:bottom w:val="none" w:sz="0" w:space="0" w:color="auto"/>
        <w:right w:val="none" w:sz="0" w:space="0" w:color="auto"/>
      </w:divBdr>
    </w:div>
    <w:div w:id="397940963">
      <w:bodyDiv w:val="1"/>
      <w:marLeft w:val="0"/>
      <w:marRight w:val="0"/>
      <w:marTop w:val="0"/>
      <w:marBottom w:val="0"/>
      <w:divBdr>
        <w:top w:val="none" w:sz="0" w:space="0" w:color="auto"/>
        <w:left w:val="none" w:sz="0" w:space="0" w:color="auto"/>
        <w:bottom w:val="none" w:sz="0" w:space="0" w:color="auto"/>
        <w:right w:val="none" w:sz="0" w:space="0" w:color="auto"/>
      </w:divBdr>
    </w:div>
    <w:div w:id="460269429">
      <w:bodyDiv w:val="1"/>
      <w:marLeft w:val="0"/>
      <w:marRight w:val="0"/>
      <w:marTop w:val="0"/>
      <w:marBottom w:val="0"/>
      <w:divBdr>
        <w:top w:val="none" w:sz="0" w:space="0" w:color="auto"/>
        <w:left w:val="none" w:sz="0" w:space="0" w:color="auto"/>
        <w:bottom w:val="none" w:sz="0" w:space="0" w:color="auto"/>
        <w:right w:val="none" w:sz="0" w:space="0" w:color="auto"/>
      </w:divBdr>
    </w:div>
    <w:div w:id="505942537">
      <w:bodyDiv w:val="1"/>
      <w:marLeft w:val="0"/>
      <w:marRight w:val="0"/>
      <w:marTop w:val="0"/>
      <w:marBottom w:val="0"/>
      <w:divBdr>
        <w:top w:val="none" w:sz="0" w:space="0" w:color="auto"/>
        <w:left w:val="none" w:sz="0" w:space="0" w:color="auto"/>
        <w:bottom w:val="none" w:sz="0" w:space="0" w:color="auto"/>
        <w:right w:val="none" w:sz="0" w:space="0" w:color="auto"/>
      </w:divBdr>
    </w:div>
    <w:div w:id="514270301">
      <w:bodyDiv w:val="1"/>
      <w:marLeft w:val="0"/>
      <w:marRight w:val="0"/>
      <w:marTop w:val="0"/>
      <w:marBottom w:val="0"/>
      <w:divBdr>
        <w:top w:val="none" w:sz="0" w:space="0" w:color="auto"/>
        <w:left w:val="none" w:sz="0" w:space="0" w:color="auto"/>
        <w:bottom w:val="none" w:sz="0" w:space="0" w:color="auto"/>
        <w:right w:val="none" w:sz="0" w:space="0" w:color="auto"/>
      </w:divBdr>
    </w:div>
    <w:div w:id="610630679">
      <w:bodyDiv w:val="1"/>
      <w:marLeft w:val="0"/>
      <w:marRight w:val="0"/>
      <w:marTop w:val="0"/>
      <w:marBottom w:val="0"/>
      <w:divBdr>
        <w:top w:val="none" w:sz="0" w:space="0" w:color="auto"/>
        <w:left w:val="none" w:sz="0" w:space="0" w:color="auto"/>
        <w:bottom w:val="none" w:sz="0" w:space="0" w:color="auto"/>
        <w:right w:val="none" w:sz="0" w:space="0" w:color="auto"/>
      </w:divBdr>
    </w:div>
    <w:div w:id="651838017">
      <w:bodyDiv w:val="1"/>
      <w:marLeft w:val="0"/>
      <w:marRight w:val="0"/>
      <w:marTop w:val="0"/>
      <w:marBottom w:val="0"/>
      <w:divBdr>
        <w:top w:val="none" w:sz="0" w:space="0" w:color="auto"/>
        <w:left w:val="none" w:sz="0" w:space="0" w:color="auto"/>
        <w:bottom w:val="none" w:sz="0" w:space="0" w:color="auto"/>
        <w:right w:val="none" w:sz="0" w:space="0" w:color="auto"/>
      </w:divBdr>
      <w:divsChild>
        <w:div w:id="364477526">
          <w:marLeft w:val="-3600"/>
          <w:marRight w:val="0"/>
          <w:marTop w:val="0"/>
          <w:marBottom w:val="300"/>
          <w:divBdr>
            <w:top w:val="none" w:sz="0" w:space="0" w:color="auto"/>
            <w:left w:val="none" w:sz="0" w:space="0" w:color="auto"/>
            <w:bottom w:val="none" w:sz="0" w:space="0" w:color="auto"/>
            <w:right w:val="none" w:sz="0" w:space="0" w:color="auto"/>
          </w:divBdr>
        </w:div>
      </w:divsChild>
    </w:div>
    <w:div w:id="750126819">
      <w:bodyDiv w:val="1"/>
      <w:marLeft w:val="0"/>
      <w:marRight w:val="0"/>
      <w:marTop w:val="0"/>
      <w:marBottom w:val="0"/>
      <w:divBdr>
        <w:top w:val="none" w:sz="0" w:space="0" w:color="auto"/>
        <w:left w:val="none" w:sz="0" w:space="0" w:color="auto"/>
        <w:bottom w:val="none" w:sz="0" w:space="0" w:color="auto"/>
        <w:right w:val="none" w:sz="0" w:space="0" w:color="auto"/>
      </w:divBdr>
    </w:div>
    <w:div w:id="776489353">
      <w:bodyDiv w:val="1"/>
      <w:marLeft w:val="0"/>
      <w:marRight w:val="0"/>
      <w:marTop w:val="0"/>
      <w:marBottom w:val="0"/>
      <w:divBdr>
        <w:top w:val="none" w:sz="0" w:space="0" w:color="auto"/>
        <w:left w:val="none" w:sz="0" w:space="0" w:color="auto"/>
        <w:bottom w:val="none" w:sz="0" w:space="0" w:color="auto"/>
        <w:right w:val="none" w:sz="0" w:space="0" w:color="auto"/>
      </w:divBdr>
    </w:div>
    <w:div w:id="871259844">
      <w:bodyDiv w:val="1"/>
      <w:marLeft w:val="0"/>
      <w:marRight w:val="0"/>
      <w:marTop w:val="0"/>
      <w:marBottom w:val="0"/>
      <w:divBdr>
        <w:top w:val="none" w:sz="0" w:space="0" w:color="auto"/>
        <w:left w:val="none" w:sz="0" w:space="0" w:color="auto"/>
        <w:bottom w:val="none" w:sz="0" w:space="0" w:color="auto"/>
        <w:right w:val="none" w:sz="0" w:space="0" w:color="auto"/>
      </w:divBdr>
    </w:div>
    <w:div w:id="888999376">
      <w:bodyDiv w:val="1"/>
      <w:marLeft w:val="0"/>
      <w:marRight w:val="0"/>
      <w:marTop w:val="0"/>
      <w:marBottom w:val="0"/>
      <w:divBdr>
        <w:top w:val="none" w:sz="0" w:space="0" w:color="auto"/>
        <w:left w:val="none" w:sz="0" w:space="0" w:color="auto"/>
        <w:bottom w:val="none" w:sz="0" w:space="0" w:color="auto"/>
        <w:right w:val="none" w:sz="0" w:space="0" w:color="auto"/>
      </w:divBdr>
    </w:div>
    <w:div w:id="942810653">
      <w:bodyDiv w:val="1"/>
      <w:marLeft w:val="0"/>
      <w:marRight w:val="0"/>
      <w:marTop w:val="0"/>
      <w:marBottom w:val="0"/>
      <w:divBdr>
        <w:top w:val="none" w:sz="0" w:space="0" w:color="auto"/>
        <w:left w:val="none" w:sz="0" w:space="0" w:color="auto"/>
        <w:bottom w:val="none" w:sz="0" w:space="0" w:color="auto"/>
        <w:right w:val="none" w:sz="0" w:space="0" w:color="auto"/>
      </w:divBdr>
    </w:div>
    <w:div w:id="1052466818">
      <w:bodyDiv w:val="1"/>
      <w:marLeft w:val="0"/>
      <w:marRight w:val="0"/>
      <w:marTop w:val="0"/>
      <w:marBottom w:val="0"/>
      <w:divBdr>
        <w:top w:val="none" w:sz="0" w:space="0" w:color="auto"/>
        <w:left w:val="none" w:sz="0" w:space="0" w:color="auto"/>
        <w:bottom w:val="none" w:sz="0" w:space="0" w:color="auto"/>
        <w:right w:val="none" w:sz="0" w:space="0" w:color="auto"/>
      </w:divBdr>
      <w:divsChild>
        <w:div w:id="76102928">
          <w:marLeft w:val="0"/>
          <w:marRight w:val="0"/>
          <w:marTop w:val="225"/>
          <w:marBottom w:val="225"/>
          <w:divBdr>
            <w:top w:val="none" w:sz="0" w:space="0" w:color="auto"/>
            <w:left w:val="none" w:sz="0" w:space="0" w:color="auto"/>
            <w:bottom w:val="none" w:sz="0" w:space="0" w:color="auto"/>
            <w:right w:val="none" w:sz="0" w:space="0" w:color="auto"/>
          </w:divBdr>
        </w:div>
        <w:div w:id="518667440">
          <w:marLeft w:val="0"/>
          <w:marRight w:val="0"/>
          <w:marTop w:val="225"/>
          <w:marBottom w:val="225"/>
          <w:divBdr>
            <w:top w:val="none" w:sz="0" w:space="0" w:color="auto"/>
            <w:left w:val="none" w:sz="0" w:space="0" w:color="auto"/>
            <w:bottom w:val="none" w:sz="0" w:space="0" w:color="auto"/>
            <w:right w:val="none" w:sz="0" w:space="0" w:color="auto"/>
          </w:divBdr>
        </w:div>
      </w:divsChild>
    </w:div>
    <w:div w:id="1054232638">
      <w:bodyDiv w:val="1"/>
      <w:marLeft w:val="0"/>
      <w:marRight w:val="0"/>
      <w:marTop w:val="0"/>
      <w:marBottom w:val="0"/>
      <w:divBdr>
        <w:top w:val="none" w:sz="0" w:space="0" w:color="auto"/>
        <w:left w:val="none" w:sz="0" w:space="0" w:color="auto"/>
        <w:bottom w:val="none" w:sz="0" w:space="0" w:color="auto"/>
        <w:right w:val="none" w:sz="0" w:space="0" w:color="auto"/>
      </w:divBdr>
    </w:div>
    <w:div w:id="1088624178">
      <w:bodyDiv w:val="1"/>
      <w:marLeft w:val="0"/>
      <w:marRight w:val="0"/>
      <w:marTop w:val="0"/>
      <w:marBottom w:val="0"/>
      <w:divBdr>
        <w:top w:val="none" w:sz="0" w:space="0" w:color="auto"/>
        <w:left w:val="none" w:sz="0" w:space="0" w:color="auto"/>
        <w:bottom w:val="none" w:sz="0" w:space="0" w:color="auto"/>
        <w:right w:val="none" w:sz="0" w:space="0" w:color="auto"/>
      </w:divBdr>
    </w:div>
    <w:div w:id="1201165746">
      <w:bodyDiv w:val="1"/>
      <w:marLeft w:val="0"/>
      <w:marRight w:val="0"/>
      <w:marTop w:val="0"/>
      <w:marBottom w:val="0"/>
      <w:divBdr>
        <w:top w:val="none" w:sz="0" w:space="0" w:color="auto"/>
        <w:left w:val="none" w:sz="0" w:space="0" w:color="auto"/>
        <w:bottom w:val="none" w:sz="0" w:space="0" w:color="auto"/>
        <w:right w:val="none" w:sz="0" w:space="0" w:color="auto"/>
      </w:divBdr>
    </w:div>
    <w:div w:id="1209143764">
      <w:bodyDiv w:val="1"/>
      <w:marLeft w:val="0"/>
      <w:marRight w:val="0"/>
      <w:marTop w:val="0"/>
      <w:marBottom w:val="0"/>
      <w:divBdr>
        <w:top w:val="none" w:sz="0" w:space="0" w:color="auto"/>
        <w:left w:val="none" w:sz="0" w:space="0" w:color="auto"/>
        <w:bottom w:val="none" w:sz="0" w:space="0" w:color="auto"/>
        <w:right w:val="none" w:sz="0" w:space="0" w:color="auto"/>
      </w:divBdr>
    </w:div>
    <w:div w:id="1300921652">
      <w:bodyDiv w:val="1"/>
      <w:marLeft w:val="0"/>
      <w:marRight w:val="0"/>
      <w:marTop w:val="0"/>
      <w:marBottom w:val="0"/>
      <w:divBdr>
        <w:top w:val="none" w:sz="0" w:space="0" w:color="auto"/>
        <w:left w:val="none" w:sz="0" w:space="0" w:color="auto"/>
        <w:bottom w:val="none" w:sz="0" w:space="0" w:color="auto"/>
        <w:right w:val="none" w:sz="0" w:space="0" w:color="auto"/>
      </w:divBdr>
    </w:div>
    <w:div w:id="1389762265">
      <w:bodyDiv w:val="1"/>
      <w:marLeft w:val="0"/>
      <w:marRight w:val="0"/>
      <w:marTop w:val="0"/>
      <w:marBottom w:val="0"/>
      <w:divBdr>
        <w:top w:val="none" w:sz="0" w:space="0" w:color="auto"/>
        <w:left w:val="none" w:sz="0" w:space="0" w:color="auto"/>
        <w:bottom w:val="none" w:sz="0" w:space="0" w:color="auto"/>
        <w:right w:val="none" w:sz="0" w:space="0" w:color="auto"/>
      </w:divBdr>
    </w:div>
    <w:div w:id="1461919582">
      <w:bodyDiv w:val="1"/>
      <w:marLeft w:val="0"/>
      <w:marRight w:val="0"/>
      <w:marTop w:val="0"/>
      <w:marBottom w:val="0"/>
      <w:divBdr>
        <w:top w:val="none" w:sz="0" w:space="0" w:color="auto"/>
        <w:left w:val="none" w:sz="0" w:space="0" w:color="auto"/>
        <w:bottom w:val="none" w:sz="0" w:space="0" w:color="auto"/>
        <w:right w:val="none" w:sz="0" w:space="0" w:color="auto"/>
      </w:divBdr>
    </w:div>
    <w:div w:id="1813982072">
      <w:bodyDiv w:val="1"/>
      <w:marLeft w:val="0"/>
      <w:marRight w:val="0"/>
      <w:marTop w:val="0"/>
      <w:marBottom w:val="0"/>
      <w:divBdr>
        <w:top w:val="none" w:sz="0" w:space="0" w:color="auto"/>
        <w:left w:val="none" w:sz="0" w:space="0" w:color="auto"/>
        <w:bottom w:val="none" w:sz="0" w:space="0" w:color="auto"/>
        <w:right w:val="none" w:sz="0" w:space="0" w:color="auto"/>
      </w:divBdr>
    </w:div>
    <w:div w:id="1843273155">
      <w:bodyDiv w:val="1"/>
      <w:marLeft w:val="0"/>
      <w:marRight w:val="0"/>
      <w:marTop w:val="0"/>
      <w:marBottom w:val="0"/>
      <w:divBdr>
        <w:top w:val="none" w:sz="0" w:space="0" w:color="auto"/>
        <w:left w:val="none" w:sz="0" w:space="0" w:color="auto"/>
        <w:bottom w:val="none" w:sz="0" w:space="0" w:color="auto"/>
        <w:right w:val="none" w:sz="0" w:space="0" w:color="auto"/>
      </w:divBdr>
    </w:div>
    <w:div w:id="1923752259">
      <w:bodyDiv w:val="1"/>
      <w:marLeft w:val="0"/>
      <w:marRight w:val="0"/>
      <w:marTop w:val="0"/>
      <w:marBottom w:val="0"/>
      <w:divBdr>
        <w:top w:val="none" w:sz="0" w:space="0" w:color="auto"/>
        <w:left w:val="none" w:sz="0" w:space="0" w:color="auto"/>
        <w:bottom w:val="none" w:sz="0" w:space="0" w:color="auto"/>
        <w:right w:val="none" w:sz="0" w:space="0" w:color="auto"/>
      </w:divBdr>
    </w:div>
    <w:div w:id="1930310054">
      <w:bodyDiv w:val="1"/>
      <w:marLeft w:val="0"/>
      <w:marRight w:val="0"/>
      <w:marTop w:val="0"/>
      <w:marBottom w:val="0"/>
      <w:divBdr>
        <w:top w:val="none" w:sz="0" w:space="0" w:color="auto"/>
        <w:left w:val="none" w:sz="0" w:space="0" w:color="auto"/>
        <w:bottom w:val="none" w:sz="0" w:space="0" w:color="auto"/>
        <w:right w:val="none" w:sz="0" w:space="0" w:color="auto"/>
      </w:divBdr>
    </w:div>
    <w:div w:id="1991397756">
      <w:bodyDiv w:val="1"/>
      <w:marLeft w:val="0"/>
      <w:marRight w:val="0"/>
      <w:marTop w:val="0"/>
      <w:marBottom w:val="0"/>
      <w:divBdr>
        <w:top w:val="none" w:sz="0" w:space="0" w:color="auto"/>
        <w:left w:val="none" w:sz="0" w:space="0" w:color="auto"/>
        <w:bottom w:val="none" w:sz="0" w:space="0" w:color="auto"/>
        <w:right w:val="none" w:sz="0" w:space="0" w:color="auto"/>
      </w:divBdr>
    </w:div>
    <w:div w:id="2016614776">
      <w:bodyDiv w:val="1"/>
      <w:marLeft w:val="0"/>
      <w:marRight w:val="0"/>
      <w:marTop w:val="0"/>
      <w:marBottom w:val="0"/>
      <w:divBdr>
        <w:top w:val="none" w:sz="0" w:space="0" w:color="auto"/>
        <w:left w:val="none" w:sz="0" w:space="0" w:color="auto"/>
        <w:bottom w:val="none" w:sz="0" w:space="0" w:color="auto"/>
        <w:right w:val="none" w:sz="0" w:space="0" w:color="auto"/>
      </w:divBdr>
    </w:div>
    <w:div w:id="2122190293">
      <w:bodyDiv w:val="1"/>
      <w:marLeft w:val="0"/>
      <w:marRight w:val="0"/>
      <w:marTop w:val="0"/>
      <w:marBottom w:val="0"/>
      <w:divBdr>
        <w:top w:val="none" w:sz="0" w:space="0" w:color="auto"/>
        <w:left w:val="none" w:sz="0" w:space="0" w:color="auto"/>
        <w:bottom w:val="none" w:sz="0" w:space="0" w:color="auto"/>
        <w:right w:val="none" w:sz="0" w:space="0" w:color="auto"/>
      </w:divBdr>
    </w:div>
    <w:div w:id="21324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express.pl/porady/wady-wzroku-u-dzieci-nie-lekcewaz-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jciech.pietras@walk.pl" TargetMode="External"/><Relationship Id="rId4" Type="http://schemas.openxmlformats.org/officeDocument/2006/relationships/settings" Target="settings.xml"/><Relationship Id="rId9" Type="http://schemas.openxmlformats.org/officeDocument/2006/relationships/hyperlink" Target="http://www.visionexpres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A579-BB51-774B-8183-7F03B7B9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4481</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2020-08-19T09:19:00Z</dcterms:created>
  <dcterms:modified xsi:type="dcterms:W3CDTF">2020-08-26T09:14:00Z</dcterms:modified>
</cp:coreProperties>
</file>